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CA2E16">
        <w:rPr>
          <w:rFonts w:ascii="Times" w:hAnsi="Times"/>
          <w:b/>
          <w:sz w:val="24"/>
          <w:szCs w:val="24"/>
        </w:rPr>
        <w:t xml:space="preserve"> KSZTAŁCENIA PRAKTYCZNEGO (6.04.2017 – 12</w:t>
      </w:r>
      <w:r w:rsidR="00AD35CE">
        <w:rPr>
          <w:rFonts w:ascii="Times" w:hAnsi="Times"/>
          <w:b/>
          <w:sz w:val="24"/>
          <w:szCs w:val="24"/>
        </w:rPr>
        <w:t>.04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53458E" w:rsidRPr="00A21DE5" w:rsidRDefault="0053458E" w:rsidP="00A24F37">
      <w:pPr>
        <w:pStyle w:val="Akapitzlist"/>
        <w:numPr>
          <w:ilvl w:val="0"/>
          <w:numId w:val="4"/>
        </w:numPr>
        <w:spacing w:line="360" w:lineRule="auto"/>
        <w:ind w:left="-142" w:hanging="425"/>
        <w:jc w:val="both"/>
        <w:rPr>
          <w:b/>
        </w:rPr>
      </w:pPr>
      <w:r w:rsidRPr="00A21DE5">
        <w:t xml:space="preserve">Podjęto działania mające na celu uzyskanie patronatów honorowych i opieki medialnej nad Podsumowaniem Ruchu Innowacyjnego w Edukacji w roku szkolnym 2016/2017. Przygotowano wnioski skierowane do Ministerstwa Edukacji Narodowej, Wojewody Łódzkiego, Prezydenta Miasta Łodzi, Marszałka Województwa Łódzkiego, Łódzkiego Kuratora Oświaty, Ośrodka </w:t>
      </w:r>
      <w:r w:rsidR="00242BD0">
        <w:t>Rozwoju Edukacji, Stowarzyszenia</w:t>
      </w:r>
      <w:r w:rsidRPr="00A21DE5">
        <w:t xml:space="preserve"> Dyrektorów i Nauczycieli Centrów Kształcenia Praktyczn</w:t>
      </w:r>
      <w:r w:rsidR="00557791" w:rsidRPr="00A21DE5">
        <w:t>ego oraz o patronaty medialne. Patronaty honorowe nad uroczystą</w:t>
      </w:r>
      <w:r w:rsidRPr="00A21DE5">
        <w:t xml:space="preserve"> galą nadadzą jeszcze wyższą rangę działaniom podejmowanym przez nauczycieli innowatorów, uczniów, szkoły </w:t>
      </w:r>
      <w:r w:rsidR="00557791" w:rsidRPr="00A21DE5">
        <w:br/>
      </w:r>
      <w:r w:rsidRPr="00A21DE5">
        <w:t>i instytucje współpracujące ze szkołami i placówkami oświatowymi</w:t>
      </w:r>
      <w:r w:rsidR="00557791" w:rsidRPr="00A21DE5">
        <w:t>.</w:t>
      </w:r>
      <w:r w:rsidRPr="00A21DE5">
        <w:t xml:space="preserve"> </w:t>
      </w:r>
    </w:p>
    <w:p w:rsidR="00CE58FF" w:rsidRPr="00A21DE5" w:rsidRDefault="0053458E" w:rsidP="00557791">
      <w:pPr>
        <w:pStyle w:val="Akapitzlist1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Celem PODSUMOWANIA RUCHU INNOWACYJNEGO jest prezentacja dokonań, w tym innowacji pedagogicznych wdrażanych w łódzkich szkołach i Łódzkim Centrum Doskonalenia Nauczycieli i Kształcenia Praktycznego, nadanie tytułów i certyfikatów, takich jak: Talent Uczniowski, Mój Mistrz, Nauczyciel Innowator, Lider w Edukacji, Lider Społeczno-Oświatowy, Kreator Innowacji, Organizator Procesów Innowacyjnych, Organizacja Innowacyjna, Kreator Kompetencji Zawodowych, Kreator Kompetencji Społecznych, Partner Przyjazny Edukacji, Lider Szkolnego Doradztwa Zawodowego, Lider Organizacji Uczącej się, Mistrz Pedagogii, Ambasador Innowacyjnych Idei i Praktyk Pedagogicznych, Promotor Rozwoju Edukacji, Multiinnowator, Afirmator Ruchu Innowacyjnego, Innowacyjny Pracodawca oraz wręczenie Statuetek „SKRZYDŁA WYOBRAŹNI” za szczególne osiągnięcia w działalności innowacyjnej dla edukacji.</w:t>
      </w:r>
      <w:r w:rsidR="00557791" w:rsidRPr="00A21DE5">
        <w:rPr>
          <w:rFonts w:ascii="Times New Roman" w:hAnsi="Times New Roman"/>
          <w:sz w:val="24"/>
          <w:szCs w:val="24"/>
        </w:rPr>
        <w:t xml:space="preserve"> Gala przyczynia się do upowszechnienia na forum łódzkim i regionalnym osiągnięć innowacyjnych firm, instytucji, pracodawców, liderów edukacji, szkół, twórczych nauczycieli, uczniów. Certyfikowanie działań innowacyjnych firm, instytucji, pracodawców i liderów edukacji, szkół, twórczych nauczycieli oraz uczniów </w:t>
      </w:r>
      <w:r w:rsidR="00557791" w:rsidRPr="00A21DE5">
        <w:rPr>
          <w:rStyle w:val="Uwydatnienie"/>
          <w:rFonts w:ascii="Times New Roman" w:hAnsi="Times New Roman"/>
          <w:i w:val="0"/>
          <w:sz w:val="24"/>
          <w:szCs w:val="24"/>
        </w:rPr>
        <w:t>służy</w:t>
      </w:r>
      <w:r w:rsidR="00557791" w:rsidRPr="00A21DE5">
        <w:rPr>
          <w:rFonts w:ascii="Times New Roman" w:hAnsi="Times New Roman"/>
          <w:i/>
          <w:sz w:val="24"/>
          <w:szCs w:val="24"/>
        </w:rPr>
        <w:t xml:space="preserve"> </w:t>
      </w:r>
      <w:r w:rsidR="00557791" w:rsidRPr="00A21DE5">
        <w:rPr>
          <w:rFonts w:ascii="Times New Roman" w:hAnsi="Times New Roman"/>
          <w:sz w:val="24"/>
          <w:szCs w:val="24"/>
        </w:rPr>
        <w:t xml:space="preserve">rozbudzaniu zainteresowania społeczności problematyką kształcenia dzieci, młodzieży, dorosłych, w tym edukacją zawodową; pokazaniu potencjału rozwojowego, w tym intelektualnego środowiska oświatowego, a także sposobów radzenia sobie z jego problemami i wyzwaniami. </w:t>
      </w:r>
    </w:p>
    <w:p w:rsidR="0053458E" w:rsidRDefault="0053458E" w:rsidP="00557791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21DE5">
        <w:rPr>
          <w:rFonts w:ascii="Times New Roman" w:hAnsi="Times New Roman"/>
          <w:i/>
          <w:sz w:val="24"/>
          <w:szCs w:val="24"/>
        </w:rPr>
        <w:t>Koordynator:</w:t>
      </w:r>
      <w:r w:rsidR="00557791" w:rsidRPr="00A21DE5">
        <w:rPr>
          <w:rFonts w:ascii="Times New Roman" w:hAnsi="Times New Roman"/>
          <w:i/>
          <w:sz w:val="24"/>
          <w:szCs w:val="24"/>
        </w:rPr>
        <w:t xml:space="preserve"> Grażyna Adamiec – konsultant.</w:t>
      </w:r>
    </w:p>
    <w:p w:rsidR="00A21DE5" w:rsidRPr="00A21DE5" w:rsidRDefault="00A21DE5" w:rsidP="00A21DE5">
      <w:pPr>
        <w:pStyle w:val="Akapitzlist1"/>
        <w:spacing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07610" w:rsidRPr="00A21DE5" w:rsidRDefault="0053458E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  <w:lang w:eastAsia="pl-PL"/>
        </w:rPr>
        <w:t>Przygotowano i rozesłano pakiety zdjęć oraz li</w:t>
      </w:r>
      <w:r w:rsidR="00FE2D8D" w:rsidRPr="00A21DE5">
        <w:rPr>
          <w:rFonts w:ascii="Times New Roman" w:hAnsi="Times New Roman"/>
          <w:sz w:val="24"/>
          <w:szCs w:val="24"/>
          <w:lang w:eastAsia="pl-PL"/>
        </w:rPr>
        <w:t>sty gratulacyjne do szkół, których uczniowie uczestniczyli</w:t>
      </w:r>
      <w:r w:rsidRPr="00A21DE5">
        <w:rPr>
          <w:rFonts w:ascii="Times New Roman" w:hAnsi="Times New Roman"/>
          <w:sz w:val="24"/>
          <w:szCs w:val="24"/>
          <w:lang w:eastAsia="pl-PL"/>
        </w:rPr>
        <w:t xml:space="preserve"> w Konkursie Twórczości Technicznej. Przygotowano i zamieszczono na FB </w:t>
      </w:r>
      <w:r w:rsidRPr="00A21DE5">
        <w:rPr>
          <w:rFonts w:ascii="Times New Roman" w:hAnsi="Times New Roman"/>
          <w:sz w:val="24"/>
          <w:szCs w:val="24"/>
          <w:lang w:eastAsia="pl-PL"/>
        </w:rPr>
        <w:lastRenderedPageBreak/>
        <w:t xml:space="preserve">informacje nt. III finału Konkursu oraz materiały promujące wizytę przedstawicieli instytucji edukacyjnych  z Francji w ŁCDNiKP. </w:t>
      </w:r>
    </w:p>
    <w:p w:rsidR="0053458E" w:rsidRDefault="0053458E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21DE5">
        <w:rPr>
          <w:rFonts w:ascii="Times New Roman" w:hAnsi="Times New Roman"/>
          <w:i/>
          <w:sz w:val="24"/>
          <w:szCs w:val="24"/>
        </w:rPr>
        <w:t>Koordynator:</w:t>
      </w:r>
      <w:r w:rsidR="00FE2D8D" w:rsidRPr="00A21DE5">
        <w:rPr>
          <w:rFonts w:ascii="Times New Roman" w:hAnsi="Times New Roman"/>
          <w:i/>
          <w:sz w:val="24"/>
          <w:szCs w:val="24"/>
        </w:rPr>
        <w:t xml:space="preserve"> Anna Gnatkowska – konsultant.</w:t>
      </w:r>
    </w:p>
    <w:p w:rsidR="00A21DE5" w:rsidRPr="00A21DE5" w:rsidRDefault="00A21DE5" w:rsidP="00A21DE5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53458E" w:rsidRPr="00A21DE5" w:rsidRDefault="0053458E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Czynny udział </w:t>
      </w:r>
      <w:r w:rsidRPr="00A21DE5">
        <w:rPr>
          <w:rFonts w:ascii="Times New Roman" w:hAnsi="Times New Roman"/>
          <w:i/>
          <w:sz w:val="24"/>
          <w:szCs w:val="24"/>
        </w:rPr>
        <w:t>konsultantów:</w:t>
      </w:r>
      <w:r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i/>
          <w:sz w:val="24"/>
          <w:szCs w:val="24"/>
        </w:rPr>
        <w:t>Danuty Urbaniak i Jadwigi Morawiec</w:t>
      </w:r>
      <w:r w:rsidRPr="00A21DE5">
        <w:rPr>
          <w:rFonts w:ascii="Times New Roman" w:hAnsi="Times New Roman"/>
          <w:sz w:val="24"/>
          <w:szCs w:val="24"/>
        </w:rPr>
        <w:t>, w obchodach „Dnia Mazurka” , w ramach współpracy z Zespołem Szkół Przemysłu Spożywczego.</w:t>
      </w:r>
    </w:p>
    <w:p w:rsidR="0053458E" w:rsidRPr="00A21DE5" w:rsidRDefault="0053458E" w:rsidP="00B53CE0">
      <w:pPr>
        <w:pStyle w:val="Akapitzlist1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Celem przedsięwzięcia organizowanego przez szkołę była:</w:t>
      </w:r>
      <w:r w:rsidR="00B53CE0"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>promocja szkolnictwa zawodowego branży spożywczej,</w:t>
      </w:r>
      <w:r w:rsidR="00B53CE0"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>rozpoznanie przez gimnazjalistów własnych talentów,</w:t>
      </w:r>
      <w:r w:rsidR="00B53CE0"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 xml:space="preserve">kształtowanie </w:t>
      </w:r>
      <w:r w:rsidR="00B53CE0" w:rsidRPr="00A21DE5">
        <w:rPr>
          <w:rFonts w:ascii="Times New Roman" w:hAnsi="Times New Roman"/>
          <w:sz w:val="24"/>
          <w:szCs w:val="24"/>
        </w:rPr>
        <w:br/>
      </w:r>
      <w:r w:rsidRPr="00A21DE5">
        <w:rPr>
          <w:rFonts w:ascii="Times New Roman" w:hAnsi="Times New Roman"/>
          <w:sz w:val="24"/>
          <w:szCs w:val="24"/>
        </w:rPr>
        <w:t>u u</w:t>
      </w:r>
      <w:r w:rsidR="00A07610" w:rsidRPr="00A21DE5">
        <w:rPr>
          <w:rFonts w:ascii="Times New Roman" w:hAnsi="Times New Roman"/>
          <w:sz w:val="24"/>
          <w:szCs w:val="24"/>
        </w:rPr>
        <w:t>czniów postaw przedsiębiorczych.</w:t>
      </w:r>
    </w:p>
    <w:p w:rsidR="0053458E" w:rsidRDefault="0053458E" w:rsidP="00B53CE0">
      <w:pPr>
        <w:pStyle w:val="Akapitzlist1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Program "Dnia Mazurka" obejmował m.in.:</w:t>
      </w:r>
      <w:r w:rsidR="00B53CE0"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>wystawę mazurków wykona</w:t>
      </w:r>
      <w:r w:rsidR="00B53CE0" w:rsidRPr="00A21DE5">
        <w:rPr>
          <w:rFonts w:ascii="Times New Roman" w:hAnsi="Times New Roman"/>
          <w:sz w:val="24"/>
          <w:szCs w:val="24"/>
        </w:rPr>
        <w:t xml:space="preserve">nych przez łódzkich cukierników oraz przez uczniów i nauczycieli „Spożywczaka”, </w:t>
      </w:r>
      <w:r w:rsidRPr="00A21DE5">
        <w:rPr>
          <w:rFonts w:ascii="Times New Roman" w:hAnsi="Times New Roman"/>
          <w:sz w:val="24"/>
          <w:szCs w:val="24"/>
        </w:rPr>
        <w:t xml:space="preserve">pokaz dekorowania mazurka </w:t>
      </w:r>
      <w:r w:rsidR="00B53CE0" w:rsidRPr="00A21DE5">
        <w:rPr>
          <w:rFonts w:ascii="Times New Roman" w:hAnsi="Times New Roman"/>
          <w:sz w:val="24"/>
          <w:szCs w:val="24"/>
        </w:rPr>
        <w:br/>
        <w:t>i kształtowania chałek.</w:t>
      </w:r>
    </w:p>
    <w:p w:rsidR="00A21DE5" w:rsidRPr="00A21DE5" w:rsidRDefault="00A21DE5" w:rsidP="00A21DE5">
      <w:pPr>
        <w:pStyle w:val="Akapitzlist1"/>
        <w:spacing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07610" w:rsidRPr="00A21DE5" w:rsidRDefault="0053458E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Dokonano</w:t>
      </w:r>
      <w:r w:rsidRPr="00A21DE5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 xml:space="preserve">modernizacji i aktualizacji strony OKZiU we współpracy z Grażyną Adamiec i Adamem Cyrańskim. </w:t>
      </w:r>
    </w:p>
    <w:p w:rsidR="0053458E" w:rsidRDefault="0053458E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21DE5">
        <w:rPr>
          <w:rFonts w:ascii="Times New Roman" w:hAnsi="Times New Roman"/>
          <w:i/>
          <w:sz w:val="24"/>
          <w:szCs w:val="24"/>
        </w:rPr>
        <w:t>Koordynator:</w:t>
      </w:r>
      <w:r w:rsidR="00B53CE0" w:rsidRPr="00A21DE5">
        <w:rPr>
          <w:rFonts w:ascii="Times New Roman" w:hAnsi="Times New Roman"/>
          <w:i/>
          <w:sz w:val="24"/>
          <w:szCs w:val="24"/>
        </w:rPr>
        <w:t xml:space="preserve"> Danuta Urbaniak – konsultant.</w:t>
      </w:r>
    </w:p>
    <w:p w:rsidR="00A21DE5" w:rsidRPr="00A21DE5" w:rsidRDefault="00A21DE5" w:rsidP="00A21DE5">
      <w:pPr>
        <w:pStyle w:val="Akapitzlist1"/>
        <w:spacing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53458E" w:rsidRDefault="00CE58FF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21DE5">
        <w:rPr>
          <w:rFonts w:ascii="Times New Roman" w:hAnsi="Times New Roman"/>
          <w:bCs/>
          <w:i/>
          <w:iCs/>
          <w:sz w:val="24"/>
          <w:szCs w:val="24"/>
        </w:rPr>
        <w:t>Donata Andrzejczak -</w:t>
      </w:r>
      <w:r w:rsidR="0053458E" w:rsidRPr="00A21DE5">
        <w:rPr>
          <w:rFonts w:ascii="Times New Roman" w:hAnsi="Times New Roman"/>
          <w:bCs/>
          <w:i/>
          <w:iCs/>
          <w:sz w:val="24"/>
          <w:szCs w:val="24"/>
        </w:rPr>
        <w:t xml:space="preserve"> konsultant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, wzięła czynny udział w seminarium  </w:t>
      </w:r>
      <w:r w:rsidR="0053458E" w:rsidRPr="00A21DE5">
        <w:rPr>
          <w:rFonts w:ascii="Times New Roman" w:hAnsi="Times New Roman"/>
          <w:bCs/>
          <w:i/>
          <w:sz w:val="24"/>
          <w:szCs w:val="24"/>
        </w:rPr>
        <w:t>Wyzwania dla międzynarodowej mobilności,</w:t>
      </w:r>
      <w:r w:rsidR="0053458E" w:rsidRPr="00A21DE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zorganizowanym w siedzibie Fundacji Rozwoju Przedsiębiorczości przez  </w:t>
      </w:r>
      <w:r w:rsidR="0053458E" w:rsidRPr="00A21DE5">
        <w:rPr>
          <w:rFonts w:ascii="Times New Roman" w:hAnsi="Times New Roman"/>
          <w:sz w:val="24"/>
          <w:szCs w:val="24"/>
        </w:rPr>
        <w:t xml:space="preserve">Ośrodek Enteprise Europe Network dla 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przedstawicieli instytucji organizujących kształcenie zawodowe we Francji i w Polsce. Stronę polską reprezentowali między innymi: </w:t>
      </w:r>
      <w:r w:rsidRPr="00A21DE5">
        <w:rPr>
          <w:rFonts w:ascii="Times New Roman" w:hAnsi="Times New Roman"/>
          <w:sz w:val="24"/>
          <w:szCs w:val="24"/>
        </w:rPr>
        <w:t>dr Ewa Sadowska-Kowalska -</w:t>
      </w:r>
      <w:r w:rsidR="0053458E" w:rsidRPr="00A21DE5">
        <w:rPr>
          <w:rFonts w:ascii="Times New Roman" w:hAnsi="Times New Roman"/>
          <w:sz w:val="24"/>
          <w:szCs w:val="24"/>
        </w:rPr>
        <w:t xml:space="preserve">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Prezes Zarządu FRP,</w:t>
      </w:r>
      <w:r w:rsidR="0053458E" w:rsidRPr="00A21D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53458E" w:rsidRPr="00A21DE5">
        <w:rPr>
          <w:rFonts w:ascii="Times New Roman" w:hAnsi="Times New Roman"/>
          <w:sz w:val="24"/>
          <w:szCs w:val="24"/>
        </w:rPr>
        <w:t>dr</w:t>
      </w:r>
      <w:r w:rsidRPr="00A21DE5">
        <w:rPr>
          <w:rFonts w:ascii="Times New Roman" w:hAnsi="Times New Roman"/>
          <w:sz w:val="24"/>
          <w:szCs w:val="24"/>
        </w:rPr>
        <w:t xml:space="preserve"> Małgorzata Kurzyniec-Sikorska -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członek Zarządu,</w:t>
      </w:r>
      <w:r w:rsidRPr="00A21DE5">
        <w:rPr>
          <w:rFonts w:ascii="Times New Roman" w:hAnsi="Times New Roman"/>
          <w:bCs/>
          <w:iCs/>
          <w:sz w:val="24"/>
          <w:szCs w:val="24"/>
        </w:rPr>
        <w:t xml:space="preserve"> Adam Paprocki - 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dyrektor Izby Rzemieślniczej w Łodzi oraz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Witold Kurczewski</w:t>
      </w:r>
      <w:r w:rsidRPr="00A21DE5">
        <w:rPr>
          <w:rFonts w:ascii="Times New Roman" w:hAnsi="Times New Roman"/>
          <w:sz w:val="24"/>
          <w:szCs w:val="24"/>
        </w:rPr>
        <w:t xml:space="preserve"> - </w:t>
      </w:r>
      <w:r w:rsidR="0053458E" w:rsidRPr="00A21DE5">
        <w:rPr>
          <w:rFonts w:ascii="Times New Roman" w:hAnsi="Times New Roman"/>
          <w:sz w:val="24"/>
          <w:szCs w:val="24"/>
        </w:rPr>
        <w:t>prezes Zakładu Doskonalenia Zawodowego w Łodzi.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 Donata Andrzejczak zaprezentowała referat na temat systemu kształcenia zawodowego w Polsce, przedstawiła Łódzki Model Doradztwa Zawodowego i zakres działania Obserwatorium Rynku Pracy dla Edukacji </w:t>
      </w:r>
      <w:r w:rsidRPr="00A21DE5">
        <w:rPr>
          <w:rFonts w:ascii="Times New Roman" w:hAnsi="Times New Roman"/>
          <w:bCs/>
          <w:iCs/>
          <w:sz w:val="24"/>
          <w:szCs w:val="24"/>
        </w:rPr>
        <w:t xml:space="preserve">funkcjonującego w ŁCDNiKP 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>oraz odpowiadała na pytania dotyczące specyfiki kształcenia zawodowego w Polsce</w:t>
      </w:r>
      <w:r w:rsidR="0053458E" w:rsidRPr="00A21DE5">
        <w:rPr>
          <w:rFonts w:ascii="Times New Roman" w:hAnsi="Times New Roman"/>
          <w:sz w:val="24"/>
          <w:szCs w:val="24"/>
        </w:rPr>
        <w:t xml:space="preserve">. Stronę francuską reprezentowali przedstawiciele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Chambre Régional des Métiers et Artisanat (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 xml:space="preserve">Izby Rzemieślniczej)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z Saint-Jean i Ecole des Metiers z</w:t>
      </w:r>
      <w:r w:rsidRPr="00A21DE5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Cahors</w:t>
      </w:r>
      <w:r w:rsidR="0053458E" w:rsidRPr="00A21D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53458E" w:rsidRPr="00A21DE5">
        <w:rPr>
          <w:rFonts w:ascii="Times New Roman" w:hAnsi="Times New Roman"/>
          <w:bCs/>
          <w:iCs/>
          <w:sz w:val="24"/>
          <w:szCs w:val="24"/>
        </w:rPr>
        <w:t>region Oksytania we Francji)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53458E" w:rsidRPr="00A21D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53458E" w:rsidRPr="00A21DE5">
        <w:rPr>
          <w:rStyle w:val="Pogrubienie"/>
          <w:rFonts w:ascii="Times New Roman" w:hAnsi="Times New Roman"/>
          <w:b w:val="0"/>
          <w:sz w:val="24"/>
          <w:szCs w:val="24"/>
        </w:rPr>
        <w:t>którzy zaprezentowali francuski model kształcenia dualnego i podzielili się doświadczeniem związanym z organizowaniem współpracy szkół z pracodawcami.</w:t>
      </w:r>
    </w:p>
    <w:p w:rsidR="00A21DE5" w:rsidRPr="00A21DE5" w:rsidRDefault="00A21DE5" w:rsidP="00A21DE5">
      <w:pPr>
        <w:pStyle w:val="Akapitzlist1"/>
        <w:spacing w:line="360" w:lineRule="auto"/>
        <w:ind w:left="-142" w:hanging="425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</w:t>
      </w:r>
    </w:p>
    <w:p w:rsidR="00A07610" w:rsidRPr="00A21DE5" w:rsidRDefault="0053458E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Style w:val="Pogrubienie"/>
          <w:rFonts w:ascii="Times New Roman" w:hAnsi="Times New Roman"/>
          <w:b w:val="0"/>
          <w:sz w:val="24"/>
          <w:szCs w:val="24"/>
        </w:rPr>
        <w:t>Zorganizowano wizytę studyjną przedstawicieli</w:t>
      </w:r>
      <w:r w:rsidRPr="00A21D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bCs/>
          <w:iCs/>
          <w:sz w:val="24"/>
          <w:szCs w:val="24"/>
        </w:rPr>
        <w:t xml:space="preserve">Izby Rzemieślniczej z Francji w Łódzkim Centrum Doskonalenia Nauczycieli i Kształcenia Praktycznego, podczas której zapoznano gości z organizacją kształcenia zawodowego w systemie modułowym w Regionalnym Ośrodku Edukacji Mechatronicznej, wyposażonym w najnowocześniejsze stanowiska dydaktyczne. Zaprezentowano między innymi zautomatyzowaną linię produkcyjną, roboty przemysłowe, </w:t>
      </w:r>
      <w:r w:rsidRPr="00A21DE5">
        <w:rPr>
          <w:rFonts w:ascii="Times New Roman" w:hAnsi="Times New Roman"/>
          <w:bCs/>
          <w:iCs/>
          <w:sz w:val="24"/>
          <w:szCs w:val="24"/>
        </w:rPr>
        <w:lastRenderedPageBreak/>
        <w:t xml:space="preserve">stanowiska do diagnozy i programowania układów sterujących w pojazdach, obrabiarki CNC. Duże zainteresowanie wzbudziła </w:t>
      </w:r>
      <w:r w:rsidRPr="00A21DE5">
        <w:rPr>
          <w:rFonts w:ascii="Times New Roman" w:hAnsi="Times New Roman"/>
          <w:bCs/>
          <w:i/>
          <w:iCs/>
          <w:sz w:val="24"/>
          <w:szCs w:val="24"/>
        </w:rPr>
        <w:t>Szkoła Projektów</w:t>
      </w:r>
      <w:r w:rsidRPr="00A21DE5">
        <w:rPr>
          <w:rFonts w:ascii="Times New Roman" w:hAnsi="Times New Roman"/>
          <w:bCs/>
          <w:iCs/>
          <w:sz w:val="24"/>
          <w:szCs w:val="24"/>
        </w:rPr>
        <w:t xml:space="preserve">, która przygotowuje uczących się do wykonywania zadań zawodowych poprzez projekty edukacyjne. Pani dyrektor Teresa Dąbrowska przedstawiła kompleksową działalność ŁCDNiKP i zwróciła uwagę gości na to, że jest to placówka, która od wielu już lat łączy doskonalenie nauczycieli z kształceniem praktycznym. </w:t>
      </w:r>
    </w:p>
    <w:p w:rsidR="0053458E" w:rsidRDefault="0053458E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C94281">
        <w:rPr>
          <w:rFonts w:ascii="Times New Roman" w:hAnsi="Times New Roman"/>
          <w:i/>
          <w:kern w:val="2"/>
          <w:sz w:val="24"/>
          <w:szCs w:val="24"/>
          <w:lang w:eastAsia="ar-SA"/>
        </w:rPr>
        <w:t>Koordynator:</w:t>
      </w:r>
      <w:r w:rsidR="00CE58FF" w:rsidRPr="00C94281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  Donata Andrzejczak – konsultant.</w:t>
      </w:r>
    </w:p>
    <w:p w:rsidR="00C94281" w:rsidRPr="00C94281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53458E" w:rsidRPr="00C94281" w:rsidRDefault="0053458E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Style w:val="Pogrubienie"/>
          <w:rFonts w:ascii="Times New Roman" w:hAnsi="Times New Roman"/>
          <w:b w:val="0"/>
          <w:sz w:val="24"/>
          <w:szCs w:val="24"/>
        </w:rPr>
        <w:t xml:space="preserve">Zorganizowano spotkanie edukacyjne z nauczycielami z Zespołu Szkół Ponadgimnazjalnych </w:t>
      </w:r>
      <w:r w:rsidR="00CE58FF" w:rsidRPr="00A21DE5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A21DE5">
        <w:rPr>
          <w:rStyle w:val="Pogrubienie"/>
          <w:rFonts w:ascii="Times New Roman" w:hAnsi="Times New Roman"/>
          <w:b w:val="0"/>
          <w:sz w:val="24"/>
          <w:szCs w:val="24"/>
        </w:rPr>
        <w:t>nr 15 na temat zmian w kształceniu zawodowym od 1 września 2017 r. Podczas spotkania zaprezentowano nową strukturę kształcenia zawodowego, zmiany w przepisach prawa między innymi w klasyfikacji zawodów szkolnictwa zawodowego, w podstawach programowych kształcenia w zawodach oraz ustawie prawo oświatowe i ustawie o systemie oświaty. Omówiono przepisy wprowadzające i zmiany jakie w związku z nimi nastąpią w szkolnictwie zawodowym</w:t>
      </w:r>
      <w:r w:rsidR="00CE58FF" w:rsidRPr="00A21DE5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  <w:r w:rsidRPr="00C94281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Organizator:  </w:t>
      </w:r>
      <w:r w:rsidR="00CE58FF" w:rsidRPr="00C94281">
        <w:rPr>
          <w:rFonts w:ascii="Times New Roman" w:hAnsi="Times New Roman"/>
          <w:i/>
          <w:kern w:val="2"/>
          <w:sz w:val="24"/>
          <w:szCs w:val="24"/>
          <w:lang w:eastAsia="ar-SA"/>
        </w:rPr>
        <w:t>Maria Stompel - konsultant.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8316C8" w:rsidRPr="008316C8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color w:val="000000"/>
          <w:sz w:val="24"/>
          <w:szCs w:val="24"/>
        </w:rPr>
        <w:t xml:space="preserve">6 kwietnia zorganizowano kolejne pięciogodzinne warsztaty z cyklu  </w:t>
      </w:r>
      <w:r w:rsidRPr="00A21DE5">
        <w:rPr>
          <w:rFonts w:ascii="Times New Roman" w:hAnsi="Times New Roman"/>
          <w:i/>
          <w:color w:val="000000"/>
          <w:sz w:val="24"/>
          <w:szCs w:val="24"/>
        </w:rPr>
        <w:t xml:space="preserve">Zrozumieć, poznać, dostosować – praca z uczniem ze SPE. </w:t>
      </w:r>
      <w:r w:rsidRPr="00A21DE5">
        <w:rPr>
          <w:rFonts w:ascii="Times New Roman" w:hAnsi="Times New Roman"/>
          <w:color w:val="000000"/>
          <w:sz w:val="24"/>
          <w:szCs w:val="24"/>
        </w:rPr>
        <w:t>Podczas spotkania uczestnicy poznali specyfikę funkcjonowania ucznia z nadpobudliwością psychoruchową z deficytami uwagi oraz ukształtowali</w:t>
      </w:r>
      <w:r w:rsidR="00CE58FF" w:rsidRPr="00A21DE5">
        <w:rPr>
          <w:rFonts w:ascii="Times New Roman" w:hAnsi="Times New Roman"/>
          <w:color w:val="000000"/>
          <w:sz w:val="24"/>
          <w:szCs w:val="24"/>
        </w:rPr>
        <w:t xml:space="preserve"> wiedzę z zakresu obowiązującego</w:t>
      </w:r>
      <w:r w:rsidRPr="00A21DE5">
        <w:rPr>
          <w:rFonts w:ascii="Times New Roman" w:hAnsi="Times New Roman"/>
          <w:color w:val="000000"/>
          <w:sz w:val="24"/>
          <w:szCs w:val="24"/>
        </w:rPr>
        <w:t xml:space="preserve"> prawa oświatowego w odniesieniu do tej grupy uczniów. W warsztatach </w:t>
      </w:r>
      <w:r w:rsidR="00CE58FF" w:rsidRPr="00A21DE5">
        <w:rPr>
          <w:rFonts w:ascii="Times New Roman" w:hAnsi="Times New Roman"/>
          <w:color w:val="000000"/>
          <w:sz w:val="24"/>
          <w:szCs w:val="24"/>
        </w:rPr>
        <w:t xml:space="preserve">uczestniczyło </w:t>
      </w:r>
      <w:r w:rsidRPr="00A21DE5">
        <w:rPr>
          <w:rFonts w:ascii="Times New Roman" w:hAnsi="Times New Roman"/>
          <w:color w:val="000000"/>
          <w:sz w:val="24"/>
          <w:szCs w:val="24"/>
        </w:rPr>
        <w:t>15 nauczycieli wychowania fizycznego.</w:t>
      </w:r>
      <w:r w:rsidR="00CE58FF" w:rsidRPr="00A21D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7205" w:rsidRPr="00C94281" w:rsidRDefault="00CE58FF" w:rsidP="008316C8">
      <w:pPr>
        <w:pStyle w:val="Akapitzlist1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94281">
        <w:rPr>
          <w:rFonts w:ascii="Times New Roman" w:hAnsi="Times New Roman"/>
          <w:i/>
          <w:color w:val="000000"/>
          <w:sz w:val="24"/>
          <w:szCs w:val="24"/>
        </w:rPr>
        <w:t>Organizator:</w:t>
      </w:r>
      <w:r w:rsidRPr="00A21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281">
        <w:rPr>
          <w:rFonts w:ascii="Times New Roman" w:hAnsi="Times New Roman"/>
          <w:i/>
          <w:color w:val="000000"/>
          <w:sz w:val="24"/>
          <w:szCs w:val="24"/>
        </w:rPr>
        <w:t xml:space="preserve">Ewa </w:t>
      </w:r>
      <w:r w:rsidR="00E97205" w:rsidRPr="00C94281">
        <w:rPr>
          <w:rFonts w:ascii="Times New Roman" w:hAnsi="Times New Roman"/>
          <w:i/>
          <w:color w:val="000000"/>
          <w:sz w:val="24"/>
          <w:szCs w:val="24"/>
        </w:rPr>
        <w:t>Sprawka</w:t>
      </w:r>
      <w:r w:rsidRPr="00C94281">
        <w:rPr>
          <w:rFonts w:ascii="Times New Roman" w:hAnsi="Times New Roman"/>
          <w:i/>
          <w:color w:val="000000"/>
          <w:sz w:val="24"/>
          <w:szCs w:val="24"/>
        </w:rPr>
        <w:t xml:space="preserve"> – doradca metodyczny. P</w:t>
      </w:r>
      <w:r w:rsidR="00E97205" w:rsidRPr="00C94281">
        <w:rPr>
          <w:rFonts w:ascii="Times New Roman" w:hAnsi="Times New Roman"/>
          <w:i/>
          <w:color w:val="000000"/>
          <w:sz w:val="24"/>
          <w:szCs w:val="24"/>
        </w:rPr>
        <w:t>rowadząca: Katarzyna Pęczek</w:t>
      </w:r>
      <w:r w:rsidRPr="00C94281">
        <w:rPr>
          <w:rFonts w:ascii="Times New Roman" w:hAnsi="Times New Roman"/>
          <w:i/>
          <w:color w:val="000000"/>
          <w:sz w:val="24"/>
          <w:szCs w:val="24"/>
        </w:rPr>
        <w:t xml:space="preserve"> – konsultant.</w:t>
      </w:r>
    </w:p>
    <w:p w:rsidR="00C94281" w:rsidRPr="00C94281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</w:t>
      </w:r>
    </w:p>
    <w:p w:rsidR="00E97205" w:rsidRPr="00C94281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31 marca i 1 kwietnia przeprowadzono  kolejne zajęcia w ramach </w:t>
      </w:r>
      <w:r w:rsidRPr="00A21DE5">
        <w:rPr>
          <w:rFonts w:ascii="Times New Roman" w:hAnsi="Times New Roman"/>
          <w:i/>
          <w:iCs/>
          <w:sz w:val="24"/>
          <w:szCs w:val="24"/>
        </w:rPr>
        <w:t xml:space="preserve">Kursu kwalifikacyjnego </w:t>
      </w:r>
      <w:r w:rsidR="00CE58FF" w:rsidRPr="00A21DE5">
        <w:rPr>
          <w:rFonts w:ascii="Times New Roman" w:hAnsi="Times New Roman"/>
          <w:i/>
          <w:iCs/>
          <w:sz w:val="24"/>
          <w:szCs w:val="24"/>
        </w:rPr>
        <w:br/>
      </w:r>
      <w:r w:rsidRPr="00A21DE5">
        <w:rPr>
          <w:rFonts w:ascii="Times New Roman" w:hAnsi="Times New Roman"/>
          <w:i/>
          <w:iCs/>
          <w:sz w:val="24"/>
          <w:szCs w:val="24"/>
        </w:rPr>
        <w:t xml:space="preserve">z zakresu metodyki nauczania języka angielskiego organizowanego dla nauczycieli przedszkoli </w:t>
      </w:r>
      <w:r w:rsidR="00CE58FF" w:rsidRPr="00A21DE5">
        <w:rPr>
          <w:rFonts w:ascii="Times New Roman" w:hAnsi="Times New Roman"/>
          <w:i/>
          <w:iCs/>
          <w:sz w:val="24"/>
          <w:szCs w:val="24"/>
        </w:rPr>
        <w:br/>
      </w:r>
      <w:r w:rsidRPr="00A21DE5">
        <w:rPr>
          <w:rFonts w:ascii="Times New Roman" w:hAnsi="Times New Roman"/>
          <w:i/>
          <w:iCs/>
          <w:sz w:val="24"/>
          <w:szCs w:val="24"/>
        </w:rPr>
        <w:t>i nauczania początkowego</w:t>
      </w:r>
      <w:r w:rsidRPr="00A21DE5">
        <w:rPr>
          <w:rFonts w:ascii="Times New Roman" w:hAnsi="Times New Roman"/>
          <w:sz w:val="24"/>
          <w:szCs w:val="24"/>
        </w:rPr>
        <w:t>, w którym wzięło udział 12 nauczycieli.  Moduł m</w:t>
      </w:r>
      <w:r w:rsidR="00C94281">
        <w:rPr>
          <w:rFonts w:ascii="Times New Roman" w:hAnsi="Times New Roman"/>
          <w:sz w:val="24"/>
          <w:szCs w:val="24"/>
        </w:rPr>
        <w:t>etodyczny poprowadziły: Aneta J</w:t>
      </w:r>
      <w:r w:rsidRPr="00A21DE5">
        <w:rPr>
          <w:rFonts w:ascii="Times New Roman" w:hAnsi="Times New Roman"/>
          <w:sz w:val="24"/>
          <w:szCs w:val="24"/>
        </w:rPr>
        <w:t xml:space="preserve">achimowska i Katarzyna </w:t>
      </w:r>
      <w:r w:rsidR="00C94281">
        <w:rPr>
          <w:rFonts w:ascii="Times New Roman" w:hAnsi="Times New Roman"/>
          <w:sz w:val="24"/>
          <w:szCs w:val="24"/>
        </w:rPr>
        <w:t>Koludo, moduł językowy: Aneta J</w:t>
      </w:r>
      <w:r w:rsidRPr="00A21DE5">
        <w:rPr>
          <w:rFonts w:ascii="Times New Roman" w:hAnsi="Times New Roman"/>
          <w:sz w:val="24"/>
          <w:szCs w:val="24"/>
        </w:rPr>
        <w:t xml:space="preserve">achimowska </w:t>
      </w:r>
      <w:r w:rsidR="00C94281">
        <w:rPr>
          <w:rFonts w:ascii="Times New Roman" w:hAnsi="Times New Roman"/>
          <w:sz w:val="24"/>
          <w:szCs w:val="24"/>
        </w:rPr>
        <w:br/>
      </w:r>
      <w:r w:rsidRPr="00A21DE5">
        <w:rPr>
          <w:rFonts w:ascii="Times New Roman" w:hAnsi="Times New Roman"/>
          <w:sz w:val="24"/>
          <w:szCs w:val="24"/>
        </w:rPr>
        <w:t xml:space="preserve">i Anna Kolbuszewska.  Podczas zajęć nauczyciele doskonalili umiejętności rozwijania </w:t>
      </w:r>
      <w:r w:rsidR="00CE58FF" w:rsidRPr="00A21DE5">
        <w:rPr>
          <w:rFonts w:ascii="Times New Roman" w:hAnsi="Times New Roman"/>
          <w:sz w:val="24"/>
          <w:szCs w:val="24"/>
        </w:rPr>
        <w:br/>
      </w:r>
      <w:r w:rsidRPr="00A21DE5">
        <w:rPr>
          <w:rFonts w:ascii="Times New Roman" w:hAnsi="Times New Roman"/>
          <w:sz w:val="24"/>
          <w:szCs w:val="24"/>
        </w:rPr>
        <w:t xml:space="preserve">i integracji sprawności językowych oraz planowania i analizy procesu dydaktycznego. </w:t>
      </w:r>
      <w:r w:rsidRPr="00C94281">
        <w:rPr>
          <w:rFonts w:ascii="Times New Roman" w:hAnsi="Times New Roman"/>
          <w:i/>
          <w:sz w:val="24"/>
          <w:szCs w:val="24"/>
        </w:rPr>
        <w:t>Koordynator: Zofia Kordala</w:t>
      </w:r>
      <w:r w:rsidR="00CE58FF" w:rsidRPr="00C94281">
        <w:rPr>
          <w:rFonts w:ascii="Times New Roman" w:hAnsi="Times New Roman"/>
          <w:i/>
          <w:sz w:val="24"/>
          <w:szCs w:val="24"/>
        </w:rPr>
        <w:t xml:space="preserve"> – konsultant.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07610" w:rsidRPr="00A21DE5" w:rsidRDefault="00A07610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W ramach w</w:t>
      </w:r>
      <w:r w:rsidR="00E97205" w:rsidRPr="00A21DE5">
        <w:rPr>
          <w:rFonts w:ascii="Times New Roman" w:hAnsi="Times New Roman"/>
          <w:sz w:val="24"/>
          <w:szCs w:val="24"/>
        </w:rPr>
        <w:t xml:space="preserve">spółpracy z Pracownią Pomiaru Dydaktycznego, 29 marca przeprowadzono zajęcia z języka angielskiego dla </w:t>
      </w:r>
      <w:r w:rsidR="00CE58FF" w:rsidRPr="00A21DE5">
        <w:rPr>
          <w:rFonts w:ascii="Times New Roman" w:hAnsi="Times New Roman"/>
          <w:sz w:val="24"/>
          <w:szCs w:val="24"/>
        </w:rPr>
        <w:t>Akademii Seniora.</w:t>
      </w:r>
      <w:r w:rsidR="00E97205" w:rsidRPr="00A21DE5">
        <w:rPr>
          <w:rFonts w:ascii="Times New Roman" w:hAnsi="Times New Roman"/>
          <w:sz w:val="24"/>
          <w:szCs w:val="24"/>
        </w:rPr>
        <w:t xml:space="preserve"> </w:t>
      </w:r>
      <w:r w:rsidR="00CE58FF" w:rsidRPr="00A21DE5">
        <w:rPr>
          <w:rFonts w:ascii="Times New Roman" w:hAnsi="Times New Roman"/>
          <w:sz w:val="24"/>
          <w:szCs w:val="24"/>
        </w:rPr>
        <w:t>U</w:t>
      </w:r>
      <w:r w:rsidR="00E97205" w:rsidRPr="00A21DE5">
        <w:rPr>
          <w:rFonts w:ascii="Times New Roman" w:hAnsi="Times New Roman"/>
          <w:sz w:val="24"/>
          <w:szCs w:val="24"/>
        </w:rPr>
        <w:t>czestnicy doskonalili umiejętności rozumienia tekstu mówionego, uzyskiwania i ud</w:t>
      </w:r>
      <w:r w:rsidR="00CE58FF" w:rsidRPr="00A21DE5">
        <w:rPr>
          <w:rFonts w:ascii="Times New Roman" w:hAnsi="Times New Roman"/>
          <w:sz w:val="24"/>
          <w:szCs w:val="24"/>
        </w:rPr>
        <w:t xml:space="preserve">zielania informacji. </w:t>
      </w:r>
    </w:p>
    <w:p w:rsidR="00E97205" w:rsidRDefault="00CE58FF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C94281">
        <w:rPr>
          <w:rFonts w:ascii="Times New Roman" w:hAnsi="Times New Roman"/>
          <w:i/>
          <w:sz w:val="24"/>
          <w:szCs w:val="24"/>
        </w:rPr>
        <w:t>Prowadzący: Zofia Kordala – konsultant.</w:t>
      </w:r>
    </w:p>
    <w:p w:rsidR="00C94281" w:rsidRPr="00C94281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E97205" w:rsidRDefault="00A07610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lastRenderedPageBreak/>
        <w:t xml:space="preserve">Udział </w:t>
      </w:r>
      <w:r w:rsidRPr="00C94281">
        <w:rPr>
          <w:rFonts w:ascii="Times New Roman" w:hAnsi="Times New Roman"/>
          <w:i/>
          <w:sz w:val="24"/>
          <w:szCs w:val="24"/>
        </w:rPr>
        <w:t>Zofi Kordali</w:t>
      </w:r>
      <w:r w:rsidR="00E97205" w:rsidRPr="00A21DE5">
        <w:rPr>
          <w:rFonts w:ascii="Times New Roman" w:hAnsi="Times New Roman"/>
          <w:sz w:val="24"/>
          <w:szCs w:val="24"/>
        </w:rPr>
        <w:t xml:space="preserve"> w pracach jury w eliminacja</w:t>
      </w:r>
      <w:r w:rsidRPr="00A21DE5">
        <w:rPr>
          <w:rFonts w:ascii="Times New Roman" w:hAnsi="Times New Roman"/>
          <w:sz w:val="24"/>
          <w:szCs w:val="24"/>
        </w:rPr>
        <w:t>ch</w:t>
      </w:r>
      <w:r w:rsidR="00E97205" w:rsidRPr="00A21DE5">
        <w:rPr>
          <w:rFonts w:ascii="Times New Roman" w:hAnsi="Times New Roman"/>
          <w:sz w:val="24"/>
          <w:szCs w:val="24"/>
        </w:rPr>
        <w:t xml:space="preserve"> do </w:t>
      </w:r>
      <w:r w:rsidR="00E97205" w:rsidRPr="00A21DE5">
        <w:rPr>
          <w:rFonts w:ascii="Times New Roman" w:hAnsi="Times New Roman"/>
          <w:i/>
          <w:sz w:val="24"/>
          <w:szCs w:val="24"/>
        </w:rPr>
        <w:t>VI Wojewódzkiego Festiwalu Piosenki Angielskiej</w:t>
      </w:r>
      <w:r w:rsidR="00E97205"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sz w:val="24"/>
          <w:szCs w:val="24"/>
        </w:rPr>
        <w:t xml:space="preserve">(5 kwietnia) </w:t>
      </w:r>
      <w:r w:rsidR="00E97205" w:rsidRPr="00A21DE5">
        <w:rPr>
          <w:rFonts w:ascii="Times New Roman" w:hAnsi="Times New Roman"/>
          <w:sz w:val="24"/>
          <w:szCs w:val="24"/>
        </w:rPr>
        <w:t>organizowanego przez Prze</w:t>
      </w:r>
      <w:r w:rsidRPr="00A21DE5">
        <w:rPr>
          <w:rFonts w:ascii="Times New Roman" w:hAnsi="Times New Roman"/>
          <w:sz w:val="24"/>
          <w:szCs w:val="24"/>
        </w:rPr>
        <w:t>dszkole Miejskie nr 10 w Łodzi (współpraca z pracownią Edukacji Przedszkolnej i Wczesnoszkolnej).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07610" w:rsidRPr="00A21DE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Kontynuowano  spotkania edukacyjne w rama</w:t>
      </w:r>
      <w:r w:rsidR="00A07610" w:rsidRPr="00A21DE5">
        <w:rPr>
          <w:rFonts w:ascii="Times New Roman" w:hAnsi="Times New Roman"/>
          <w:sz w:val="24"/>
          <w:szCs w:val="24"/>
        </w:rPr>
        <w:t>ch kursów języka angielskiego  </w:t>
      </w:r>
      <w:r w:rsidRPr="00A21DE5">
        <w:rPr>
          <w:rFonts w:ascii="Times New Roman" w:hAnsi="Times New Roman"/>
          <w:sz w:val="24"/>
          <w:szCs w:val="24"/>
        </w:rPr>
        <w:t>dla dyrektorów, wicedyrektorów łódzkich szkół/placówe</w:t>
      </w:r>
      <w:r w:rsidR="00A07610" w:rsidRPr="00A21DE5">
        <w:rPr>
          <w:rFonts w:ascii="Times New Roman" w:hAnsi="Times New Roman"/>
          <w:sz w:val="24"/>
          <w:szCs w:val="24"/>
        </w:rPr>
        <w:t xml:space="preserve">k oraz nauczycieli przedszkoli </w:t>
      </w:r>
      <w:r w:rsidRPr="00A21DE5">
        <w:rPr>
          <w:rFonts w:ascii="Times New Roman" w:hAnsi="Times New Roman"/>
          <w:sz w:val="24"/>
          <w:szCs w:val="24"/>
        </w:rPr>
        <w:t>i edukacji wczesnoszkolnej. Uczestnicy doskonal</w:t>
      </w:r>
      <w:r w:rsidR="00A07610" w:rsidRPr="00A21DE5">
        <w:rPr>
          <w:rFonts w:ascii="Times New Roman" w:hAnsi="Times New Roman"/>
          <w:sz w:val="24"/>
          <w:szCs w:val="24"/>
        </w:rPr>
        <w:t xml:space="preserve">ili umiejętności komunikacyjne </w:t>
      </w:r>
      <w:r w:rsidRPr="00A21DE5">
        <w:rPr>
          <w:rFonts w:ascii="Times New Roman" w:hAnsi="Times New Roman"/>
          <w:sz w:val="24"/>
          <w:szCs w:val="24"/>
        </w:rPr>
        <w:t xml:space="preserve">w języku obcym  na poziomach  A1, A2, B1, B2. </w:t>
      </w:r>
    </w:p>
    <w:p w:rsidR="00E97205" w:rsidRDefault="00E97205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C94281">
        <w:rPr>
          <w:rFonts w:ascii="Times New Roman" w:hAnsi="Times New Roman"/>
          <w:i/>
          <w:sz w:val="24"/>
          <w:szCs w:val="24"/>
        </w:rPr>
        <w:t>Koordynator: Zofia Kordala</w:t>
      </w:r>
      <w:r w:rsidR="00A07610" w:rsidRPr="00C94281">
        <w:rPr>
          <w:rFonts w:ascii="Times New Roman" w:hAnsi="Times New Roman"/>
          <w:i/>
          <w:sz w:val="24"/>
          <w:szCs w:val="24"/>
        </w:rPr>
        <w:t xml:space="preserve"> – konsultant.</w:t>
      </w:r>
    </w:p>
    <w:p w:rsidR="00C94281" w:rsidRPr="00C94281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07610" w:rsidRPr="00A21DE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4 kwietnia</w:t>
      </w:r>
      <w:r w:rsidR="00A07610" w:rsidRPr="00A21DE5">
        <w:rPr>
          <w:rFonts w:ascii="Times New Roman" w:hAnsi="Times New Roman"/>
          <w:sz w:val="24"/>
          <w:szCs w:val="24"/>
        </w:rPr>
        <w:t xml:space="preserve"> przeprowadzono spotkanie z radą pedagogiczną</w:t>
      </w:r>
      <w:r w:rsidRPr="00A21DE5">
        <w:rPr>
          <w:rFonts w:ascii="Times New Roman" w:hAnsi="Times New Roman"/>
          <w:sz w:val="24"/>
          <w:szCs w:val="24"/>
        </w:rPr>
        <w:t xml:space="preserve"> </w:t>
      </w:r>
      <w:r w:rsidR="00A07610" w:rsidRPr="00A21DE5">
        <w:rPr>
          <w:rFonts w:ascii="Times New Roman" w:hAnsi="Times New Roman"/>
          <w:sz w:val="24"/>
          <w:szCs w:val="24"/>
        </w:rPr>
        <w:t>Zespołu</w:t>
      </w:r>
      <w:r w:rsidRPr="00A21DE5">
        <w:rPr>
          <w:rFonts w:ascii="Times New Roman" w:hAnsi="Times New Roman"/>
          <w:sz w:val="24"/>
          <w:szCs w:val="24"/>
        </w:rPr>
        <w:t xml:space="preserve"> Szkół Ogólnokształcących nr 4  na temat </w:t>
      </w:r>
      <w:r w:rsidRPr="00A21DE5">
        <w:rPr>
          <w:rFonts w:ascii="Times New Roman" w:hAnsi="Times New Roman"/>
          <w:i/>
          <w:sz w:val="24"/>
          <w:szCs w:val="24"/>
        </w:rPr>
        <w:t>Elementy coachingu w pracy nauczyciela</w:t>
      </w:r>
      <w:r w:rsidRPr="00A21DE5">
        <w:rPr>
          <w:rFonts w:ascii="Times New Roman" w:hAnsi="Times New Roman"/>
          <w:sz w:val="24"/>
          <w:szCs w:val="24"/>
        </w:rPr>
        <w:t xml:space="preserve">. Uczestnicy  </w:t>
      </w:r>
      <w:r w:rsidR="00A07610" w:rsidRPr="00A21DE5">
        <w:rPr>
          <w:rFonts w:ascii="Times New Roman" w:hAnsi="Times New Roman"/>
          <w:sz w:val="24"/>
          <w:szCs w:val="24"/>
        </w:rPr>
        <w:t xml:space="preserve">poznali możliwości </w:t>
      </w:r>
      <w:r w:rsidRPr="00A21DE5">
        <w:rPr>
          <w:rFonts w:ascii="Times New Roman" w:hAnsi="Times New Roman"/>
          <w:sz w:val="24"/>
          <w:szCs w:val="24"/>
        </w:rPr>
        <w:t>świ</w:t>
      </w:r>
      <w:r w:rsidR="00A07610" w:rsidRPr="00A21DE5">
        <w:rPr>
          <w:rFonts w:ascii="Times New Roman" w:hAnsi="Times New Roman"/>
          <w:sz w:val="24"/>
          <w:szCs w:val="24"/>
        </w:rPr>
        <w:t xml:space="preserve">adomego i celowego korzystania </w:t>
      </w:r>
      <w:r w:rsidRPr="00A21DE5">
        <w:rPr>
          <w:rFonts w:ascii="Times New Roman" w:hAnsi="Times New Roman"/>
          <w:sz w:val="24"/>
          <w:szCs w:val="24"/>
        </w:rPr>
        <w:t xml:space="preserve">z narzędzi coachingowych w pracy z uczniem </w:t>
      </w:r>
      <w:r w:rsidR="00A07610" w:rsidRPr="00A21DE5">
        <w:rPr>
          <w:rFonts w:ascii="Times New Roman" w:hAnsi="Times New Roman"/>
          <w:sz w:val="24"/>
          <w:szCs w:val="24"/>
        </w:rPr>
        <w:t xml:space="preserve">i współpracy z jego rodzicami. Uczestniczyło </w:t>
      </w:r>
      <w:r w:rsidRPr="00A21DE5">
        <w:rPr>
          <w:rFonts w:ascii="Times New Roman" w:hAnsi="Times New Roman"/>
          <w:sz w:val="24"/>
          <w:szCs w:val="24"/>
        </w:rPr>
        <w:t>38 nauczycieli.</w:t>
      </w:r>
      <w:r w:rsidR="00A07610" w:rsidRPr="00A21DE5">
        <w:rPr>
          <w:rFonts w:ascii="Times New Roman" w:hAnsi="Times New Roman"/>
          <w:sz w:val="24"/>
          <w:szCs w:val="24"/>
        </w:rPr>
        <w:t xml:space="preserve"> </w:t>
      </w:r>
    </w:p>
    <w:p w:rsidR="00E97205" w:rsidRDefault="00A07610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94281">
        <w:rPr>
          <w:rFonts w:ascii="Times New Roman" w:hAnsi="Times New Roman"/>
          <w:i/>
          <w:sz w:val="24"/>
          <w:szCs w:val="24"/>
        </w:rPr>
        <w:t xml:space="preserve">Prowadząca: </w:t>
      </w:r>
      <w:r w:rsidR="00E97205" w:rsidRPr="00C94281">
        <w:rPr>
          <w:rFonts w:ascii="Times New Roman" w:hAnsi="Times New Roman"/>
          <w:i/>
          <w:sz w:val="24"/>
          <w:szCs w:val="24"/>
        </w:rPr>
        <w:t xml:space="preserve"> Elżbieta Kolczyńska</w:t>
      </w:r>
      <w:r w:rsidRPr="00C94281">
        <w:rPr>
          <w:rFonts w:ascii="Times New Roman" w:hAnsi="Times New Roman"/>
          <w:i/>
          <w:sz w:val="24"/>
          <w:szCs w:val="24"/>
        </w:rPr>
        <w:t xml:space="preserve"> – konsultant</w:t>
      </w:r>
      <w:r w:rsidRPr="00A21DE5">
        <w:rPr>
          <w:rFonts w:ascii="Times New Roman" w:hAnsi="Times New Roman"/>
          <w:sz w:val="24"/>
          <w:szCs w:val="24"/>
        </w:rPr>
        <w:t>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07610" w:rsidRPr="00A21DE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5 kwietnia zorganizowano i przeprowadzono drugie  z cyklu trzech spotkań warsztatowych  </w:t>
      </w:r>
      <w:r w:rsidR="00C94281">
        <w:rPr>
          <w:rFonts w:ascii="Times New Roman" w:hAnsi="Times New Roman"/>
          <w:sz w:val="24"/>
          <w:szCs w:val="24"/>
        </w:rPr>
        <w:br/>
      </w:r>
      <w:r w:rsidRPr="00A21DE5">
        <w:rPr>
          <w:rFonts w:ascii="Times New Roman" w:hAnsi="Times New Roman"/>
          <w:sz w:val="24"/>
          <w:szCs w:val="24"/>
        </w:rPr>
        <w:t xml:space="preserve">nt. </w:t>
      </w:r>
      <w:r w:rsidRPr="00A21DE5">
        <w:rPr>
          <w:rFonts w:ascii="Times New Roman" w:hAnsi="Times New Roman"/>
          <w:i/>
          <w:sz w:val="24"/>
          <w:szCs w:val="24"/>
        </w:rPr>
        <w:t>Ocenianie kształtujące - korzyści dla ucznia i nauczyciela</w:t>
      </w:r>
      <w:r w:rsidRPr="00A21DE5">
        <w:rPr>
          <w:rFonts w:ascii="Times New Roman" w:hAnsi="Times New Roman"/>
          <w:sz w:val="24"/>
          <w:szCs w:val="24"/>
        </w:rPr>
        <w:t>. Uczestnicy poszerzyli wiedzę dotyczącą metod pracy  zgodnie z zasadami oceniania kształtującego,  mieli okazję doskonalenia swoich umiejętności w formułowaniu celów w języku zrozumiałym dla ucznia, a także określania kryteriów sukcesu.</w:t>
      </w:r>
      <w:r w:rsidR="00A07610" w:rsidRPr="00A21DE5">
        <w:rPr>
          <w:rFonts w:ascii="Times New Roman" w:hAnsi="Times New Roman"/>
          <w:sz w:val="24"/>
          <w:szCs w:val="24"/>
        </w:rPr>
        <w:t xml:space="preserve"> </w:t>
      </w:r>
    </w:p>
    <w:p w:rsidR="00E97205" w:rsidRDefault="00E97205" w:rsidP="00A0761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C94281">
        <w:rPr>
          <w:rFonts w:ascii="Times New Roman" w:hAnsi="Times New Roman"/>
          <w:i/>
          <w:sz w:val="24"/>
          <w:szCs w:val="24"/>
        </w:rPr>
        <w:t>Koordynator: Elżbieta Kolczyńska</w:t>
      </w:r>
      <w:r w:rsidR="00A07610" w:rsidRPr="00C94281">
        <w:rPr>
          <w:rFonts w:ascii="Times New Roman" w:hAnsi="Times New Roman"/>
          <w:i/>
          <w:sz w:val="24"/>
          <w:szCs w:val="24"/>
        </w:rPr>
        <w:t xml:space="preserve"> – konsultant.</w:t>
      </w:r>
    </w:p>
    <w:p w:rsidR="00C94281" w:rsidRPr="00C94281" w:rsidRDefault="00C94281" w:rsidP="00C94281">
      <w:pPr>
        <w:pStyle w:val="Akapitzlist1"/>
        <w:spacing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E9720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2 kwietnia </w:t>
      </w:r>
      <w:r w:rsidRPr="008316C8">
        <w:rPr>
          <w:rFonts w:ascii="Times New Roman" w:hAnsi="Times New Roman"/>
          <w:i/>
          <w:sz w:val="24"/>
          <w:szCs w:val="24"/>
        </w:rPr>
        <w:t>Jolanta Wojciechowska</w:t>
      </w:r>
      <w:r w:rsidRPr="00A21DE5">
        <w:rPr>
          <w:rFonts w:ascii="Times New Roman" w:hAnsi="Times New Roman"/>
          <w:sz w:val="24"/>
          <w:szCs w:val="24"/>
        </w:rPr>
        <w:t xml:space="preserve"> reprezentowała ŁCDNiKP w artystycznym przedsięwzięciu Zespołu Szkół Specjalnych nr 4 w Centr</w:t>
      </w:r>
      <w:r w:rsidR="00242BD0">
        <w:rPr>
          <w:rFonts w:ascii="Times New Roman" w:hAnsi="Times New Roman"/>
          <w:sz w:val="24"/>
          <w:szCs w:val="24"/>
        </w:rPr>
        <w:t>um Dialogu im. Marka Edelmana p</w:t>
      </w:r>
      <w:r w:rsidRPr="00A21DE5">
        <w:rPr>
          <w:rFonts w:ascii="Times New Roman" w:hAnsi="Times New Roman"/>
          <w:sz w:val="24"/>
          <w:szCs w:val="24"/>
        </w:rPr>
        <w:t>rzedstawienie  "Cztery kultury - jeden świat".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720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4 kwietnia </w:t>
      </w:r>
      <w:r w:rsidRPr="008316C8">
        <w:rPr>
          <w:rFonts w:ascii="Times New Roman" w:hAnsi="Times New Roman"/>
          <w:i/>
          <w:sz w:val="24"/>
          <w:szCs w:val="24"/>
        </w:rPr>
        <w:t>Jolanta Wojciechowska</w:t>
      </w:r>
      <w:r w:rsidRPr="00A21DE5">
        <w:rPr>
          <w:rFonts w:ascii="Times New Roman" w:hAnsi="Times New Roman"/>
          <w:sz w:val="24"/>
          <w:szCs w:val="24"/>
        </w:rPr>
        <w:t xml:space="preserve"> uczestniczyła</w:t>
      </w:r>
      <w:r w:rsidR="00A07610" w:rsidRPr="00A21DE5">
        <w:rPr>
          <w:rFonts w:ascii="Times New Roman" w:hAnsi="Times New Roman"/>
          <w:sz w:val="24"/>
          <w:szCs w:val="24"/>
        </w:rPr>
        <w:t>,</w:t>
      </w:r>
      <w:r w:rsidRPr="00A21DE5">
        <w:rPr>
          <w:rFonts w:ascii="Times New Roman" w:hAnsi="Times New Roman"/>
          <w:sz w:val="24"/>
          <w:szCs w:val="24"/>
        </w:rPr>
        <w:t xml:space="preserve"> na zaproszenie Poradni Psychologiczno-Pedagogicznej dla Młodzieży i Specjalistycznej Poradni Psychologiczno-Pedagogicznej Doradztwa Zawodowego i dla Dzieci z Wadami Rozwojowymi</w:t>
      </w:r>
      <w:r w:rsidR="00A07610" w:rsidRPr="00A21DE5">
        <w:rPr>
          <w:rFonts w:ascii="Times New Roman" w:hAnsi="Times New Roman"/>
          <w:sz w:val="24"/>
          <w:szCs w:val="24"/>
        </w:rPr>
        <w:t>,</w:t>
      </w:r>
      <w:r w:rsidRPr="00A21DE5">
        <w:rPr>
          <w:rFonts w:ascii="Times New Roman" w:hAnsi="Times New Roman"/>
          <w:sz w:val="24"/>
          <w:szCs w:val="24"/>
        </w:rPr>
        <w:t xml:space="preserve"> w III Wojewódzkiej Konferencji z cyklu </w:t>
      </w:r>
      <w:r w:rsidRPr="00A21DE5">
        <w:rPr>
          <w:rFonts w:ascii="Times New Roman" w:hAnsi="Times New Roman"/>
          <w:i/>
          <w:sz w:val="24"/>
          <w:szCs w:val="24"/>
        </w:rPr>
        <w:t>Jak pomóc młodym ludziom rozwinąć skrzydła.</w:t>
      </w:r>
      <w:r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i/>
          <w:sz w:val="24"/>
          <w:szCs w:val="24"/>
        </w:rPr>
        <w:t>RODZICE CZY SZKOŁA</w:t>
      </w:r>
      <w:r w:rsidRPr="00A21DE5">
        <w:rPr>
          <w:rFonts w:ascii="Times New Roman" w:hAnsi="Times New Roman"/>
          <w:sz w:val="24"/>
          <w:szCs w:val="24"/>
        </w:rPr>
        <w:t xml:space="preserve">. W konferencji uczestniczyli psychologowie, pedagodzy i rodzice dzieci. 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7205" w:rsidRDefault="00E97205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5 kwietnia w SOSW nr 6 przy ul. Dziewanny przeprowadzono konsultację grupową dla 19 nauczycieli. Temat</w:t>
      </w:r>
      <w:r w:rsidR="00030372" w:rsidRPr="00A21DE5">
        <w:rPr>
          <w:rFonts w:ascii="Times New Roman" w:hAnsi="Times New Roman"/>
          <w:sz w:val="24"/>
          <w:szCs w:val="24"/>
        </w:rPr>
        <w:t>em</w:t>
      </w:r>
      <w:r w:rsidRPr="00A21DE5">
        <w:rPr>
          <w:rFonts w:ascii="Times New Roman" w:hAnsi="Times New Roman"/>
          <w:sz w:val="24"/>
          <w:szCs w:val="24"/>
        </w:rPr>
        <w:t xml:space="preserve"> </w:t>
      </w:r>
      <w:r w:rsidR="00030372" w:rsidRPr="00A21DE5">
        <w:rPr>
          <w:rFonts w:ascii="Times New Roman" w:hAnsi="Times New Roman"/>
          <w:sz w:val="24"/>
          <w:szCs w:val="24"/>
        </w:rPr>
        <w:t>były</w:t>
      </w:r>
      <w:r w:rsidRPr="00A21DE5">
        <w:rPr>
          <w:rFonts w:ascii="Times New Roman" w:hAnsi="Times New Roman"/>
          <w:sz w:val="24"/>
          <w:szCs w:val="24"/>
        </w:rPr>
        <w:t xml:space="preserve"> </w:t>
      </w:r>
      <w:r w:rsidRPr="00A21DE5">
        <w:rPr>
          <w:rFonts w:ascii="Times New Roman" w:hAnsi="Times New Roman"/>
          <w:i/>
          <w:sz w:val="24"/>
          <w:szCs w:val="24"/>
        </w:rPr>
        <w:t xml:space="preserve">Zadania  szkół dla uczniów z niepełnosprawnością intelektualną </w:t>
      </w:r>
      <w:r w:rsidR="00A21DE5" w:rsidRPr="00A21DE5">
        <w:rPr>
          <w:rFonts w:ascii="Times New Roman" w:hAnsi="Times New Roman"/>
          <w:i/>
          <w:sz w:val="24"/>
          <w:szCs w:val="24"/>
        </w:rPr>
        <w:br/>
      </w:r>
      <w:r w:rsidRPr="00A21DE5">
        <w:rPr>
          <w:rFonts w:ascii="Times New Roman" w:hAnsi="Times New Roman"/>
          <w:i/>
          <w:sz w:val="24"/>
          <w:szCs w:val="24"/>
        </w:rPr>
        <w:t xml:space="preserve">w stopniu umiarkowanym i znacznym oraz niepełnosprawnościami sprzężonymi wynikające </w:t>
      </w:r>
      <w:r w:rsidR="00C94281">
        <w:rPr>
          <w:rFonts w:ascii="Times New Roman" w:hAnsi="Times New Roman"/>
          <w:i/>
          <w:sz w:val="24"/>
          <w:szCs w:val="24"/>
        </w:rPr>
        <w:br/>
      </w:r>
      <w:r w:rsidRPr="00A21DE5">
        <w:rPr>
          <w:rFonts w:ascii="Times New Roman" w:hAnsi="Times New Roman"/>
          <w:i/>
          <w:sz w:val="24"/>
          <w:szCs w:val="24"/>
        </w:rPr>
        <w:t>z wdrażana reformy oświaty</w:t>
      </w:r>
      <w:r w:rsidRPr="00A21DE5">
        <w:rPr>
          <w:rFonts w:ascii="Times New Roman" w:hAnsi="Times New Roman"/>
          <w:sz w:val="24"/>
          <w:szCs w:val="24"/>
        </w:rPr>
        <w:t xml:space="preserve">. </w:t>
      </w:r>
      <w:r w:rsidR="00A21DE5" w:rsidRPr="00A21DE5">
        <w:rPr>
          <w:rFonts w:ascii="Times New Roman" w:hAnsi="Times New Roman"/>
          <w:sz w:val="24"/>
          <w:szCs w:val="24"/>
        </w:rPr>
        <w:t>Omówiono odnośne</w:t>
      </w:r>
      <w:r w:rsidRPr="00A21DE5">
        <w:rPr>
          <w:rFonts w:ascii="Times New Roman" w:hAnsi="Times New Roman"/>
          <w:sz w:val="24"/>
          <w:szCs w:val="24"/>
        </w:rPr>
        <w:t xml:space="preserve"> rozporządzenia, sposób realizacji nowej siatki </w:t>
      </w:r>
      <w:r w:rsidRPr="00A21DE5">
        <w:rPr>
          <w:rFonts w:ascii="Times New Roman" w:hAnsi="Times New Roman"/>
          <w:sz w:val="24"/>
          <w:szCs w:val="24"/>
        </w:rPr>
        <w:lastRenderedPageBreak/>
        <w:t>godzin, kwalifikacje, zmiany organizacyjne. W trakcie merytorycznej dyskusji na</w:t>
      </w:r>
      <w:r w:rsidR="00A21DE5" w:rsidRPr="00A21DE5">
        <w:rPr>
          <w:rFonts w:ascii="Times New Roman" w:hAnsi="Times New Roman"/>
          <w:sz w:val="24"/>
          <w:szCs w:val="24"/>
        </w:rPr>
        <w:t xml:space="preserve">uczyciele zgłosili uwagi, które </w:t>
      </w:r>
      <w:r w:rsidRPr="00A21DE5">
        <w:rPr>
          <w:rFonts w:ascii="Times New Roman" w:hAnsi="Times New Roman"/>
          <w:sz w:val="24"/>
          <w:szCs w:val="24"/>
        </w:rPr>
        <w:t>zostaną przekazane przedstawicielom MEN na spotkaniu Forum Dyrektorów Szkół i Placówek Specjalnych w dniu 18 maja.</w:t>
      </w:r>
    </w:p>
    <w:p w:rsidR="00C94281" w:rsidRPr="00A21DE5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4281" w:rsidRPr="00C94281" w:rsidRDefault="00B41798" w:rsidP="00A24F37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 xml:space="preserve">Zorganizowano i przeprowadzono konsultacje grupowe dla nauczycieli szkół podstawowych  </w:t>
      </w:r>
      <w:r w:rsidRPr="00A21DE5">
        <w:rPr>
          <w:rFonts w:ascii="Times New Roman" w:hAnsi="Times New Roman"/>
          <w:i/>
          <w:iCs/>
          <w:sz w:val="24"/>
          <w:szCs w:val="24"/>
        </w:rPr>
        <w:t xml:space="preserve">Jak ciekawie prowadzić edukację regionalną na przykładzie konkursu Łódź w liczbach. </w:t>
      </w:r>
      <w:r w:rsidR="00A21DE5" w:rsidRPr="00A21DE5">
        <w:rPr>
          <w:rFonts w:ascii="Times New Roman" w:hAnsi="Times New Roman"/>
          <w:i/>
          <w:iCs/>
          <w:sz w:val="24"/>
          <w:szCs w:val="24"/>
        </w:rPr>
        <w:br/>
      </w:r>
      <w:r w:rsidRPr="00A21DE5">
        <w:rPr>
          <w:rFonts w:ascii="Times New Roman" w:hAnsi="Times New Roman"/>
          <w:iCs/>
          <w:sz w:val="24"/>
          <w:szCs w:val="24"/>
        </w:rPr>
        <w:t xml:space="preserve">W konsultacjach uczestniczyli opiekunowie uczestników </w:t>
      </w:r>
      <w:r w:rsidRPr="00A21DE5">
        <w:rPr>
          <w:rFonts w:ascii="Times New Roman" w:hAnsi="Times New Roman"/>
          <w:sz w:val="24"/>
          <w:szCs w:val="24"/>
        </w:rPr>
        <w:t xml:space="preserve">interdyscyplinarnego konkursu "Łódź w liczbach" zorganizowanego już po raz dziesiąty przez Szkołę Podstawową 36 w Łodzi. Nauczyciele poznali  </w:t>
      </w:r>
      <w:r w:rsidR="00A21DE5" w:rsidRPr="00A21DE5">
        <w:rPr>
          <w:rFonts w:ascii="Times New Roman" w:hAnsi="Times New Roman"/>
          <w:sz w:val="24"/>
          <w:szCs w:val="24"/>
        </w:rPr>
        <w:t>możliwości stosowania metod aktywizujących</w:t>
      </w:r>
      <w:r w:rsidRPr="00A21DE5">
        <w:rPr>
          <w:rFonts w:ascii="Times New Roman" w:hAnsi="Times New Roman"/>
          <w:sz w:val="24"/>
          <w:szCs w:val="24"/>
        </w:rPr>
        <w:t xml:space="preserve"> w edukacji matematyczno-regionalnej na przykładzie organizowanego konkursu</w:t>
      </w:r>
      <w:r w:rsidR="00A21DE5" w:rsidRPr="00A21DE5">
        <w:rPr>
          <w:rFonts w:ascii="Times New Roman" w:hAnsi="Times New Roman"/>
          <w:sz w:val="24"/>
          <w:szCs w:val="24"/>
        </w:rPr>
        <w:t xml:space="preserve">. </w:t>
      </w:r>
    </w:p>
    <w:p w:rsidR="00B41798" w:rsidRDefault="00A21DE5" w:rsidP="00C94281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C94281">
        <w:rPr>
          <w:rFonts w:ascii="Times New Roman" w:hAnsi="Times New Roman"/>
          <w:i/>
          <w:sz w:val="24"/>
          <w:szCs w:val="24"/>
        </w:rPr>
        <w:t xml:space="preserve">Organizator: </w:t>
      </w:r>
      <w:r w:rsidR="00B41798" w:rsidRPr="00C94281">
        <w:rPr>
          <w:rFonts w:ascii="Times New Roman" w:hAnsi="Times New Roman"/>
          <w:i/>
          <w:sz w:val="24"/>
          <w:szCs w:val="24"/>
        </w:rPr>
        <w:t>Ba</w:t>
      </w:r>
      <w:r w:rsidRPr="00C94281">
        <w:rPr>
          <w:rFonts w:ascii="Times New Roman" w:hAnsi="Times New Roman"/>
          <w:i/>
          <w:sz w:val="24"/>
          <w:szCs w:val="24"/>
        </w:rPr>
        <w:t>rbara Muras -</w:t>
      </w:r>
      <w:r w:rsidR="00B41798" w:rsidRPr="00C94281">
        <w:rPr>
          <w:rFonts w:ascii="Times New Roman" w:hAnsi="Times New Roman"/>
          <w:i/>
          <w:sz w:val="24"/>
          <w:szCs w:val="24"/>
        </w:rPr>
        <w:t xml:space="preserve"> doradca metodyczny.</w:t>
      </w:r>
    </w:p>
    <w:p w:rsidR="00C94281" w:rsidRPr="00C94281" w:rsidRDefault="00C94281" w:rsidP="00C94281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172FB0" w:rsidRDefault="00B41798" w:rsidP="00F16349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A21DE5">
        <w:rPr>
          <w:rFonts w:ascii="Times New Roman" w:hAnsi="Times New Roman"/>
          <w:sz w:val="24"/>
          <w:szCs w:val="24"/>
        </w:rPr>
        <w:t>Zorganizowano i przeprowadzono kolejne spotkanie z cyklu Historia jednej ulicy...</w:t>
      </w:r>
      <w:r w:rsidR="00A21DE5" w:rsidRPr="00A21DE5">
        <w:rPr>
          <w:rFonts w:ascii="Times New Roman" w:hAnsi="Times New Roman"/>
          <w:sz w:val="24"/>
          <w:szCs w:val="24"/>
        </w:rPr>
        <w:t xml:space="preserve"> .</w:t>
      </w:r>
      <w:r w:rsidRPr="00A21DE5">
        <w:rPr>
          <w:rFonts w:ascii="Times New Roman" w:hAnsi="Times New Roman"/>
          <w:sz w:val="24"/>
          <w:szCs w:val="24"/>
        </w:rPr>
        <w:t xml:space="preserve"> W czasie zajęć nauczyciele pogłębili wiedzę na temat historii miasta i sposobów prowadzenia zajęć terenowych z uczniami. Spotkania </w:t>
      </w:r>
      <w:r w:rsidR="00A21DE5" w:rsidRPr="00A21DE5">
        <w:rPr>
          <w:rFonts w:ascii="Times New Roman" w:hAnsi="Times New Roman"/>
          <w:sz w:val="24"/>
          <w:szCs w:val="24"/>
        </w:rPr>
        <w:t>służą przygotowaniu</w:t>
      </w:r>
      <w:r w:rsidRPr="00A21DE5">
        <w:rPr>
          <w:rFonts w:ascii="Times New Roman" w:hAnsi="Times New Roman"/>
          <w:sz w:val="24"/>
          <w:szCs w:val="24"/>
        </w:rPr>
        <w:t xml:space="preserve"> nauczycieli do prowadzenia edukacji regionalnej zgo</w:t>
      </w:r>
      <w:r w:rsidR="00A21DE5" w:rsidRPr="00A21DE5">
        <w:rPr>
          <w:rFonts w:ascii="Times New Roman" w:hAnsi="Times New Roman"/>
          <w:sz w:val="24"/>
          <w:szCs w:val="24"/>
        </w:rPr>
        <w:t xml:space="preserve">dnie z nową podstawą programową. </w:t>
      </w:r>
    </w:p>
    <w:p w:rsidR="00B41798" w:rsidRDefault="00A21DE5" w:rsidP="00172FB0">
      <w:pPr>
        <w:pStyle w:val="Akapitzlist1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F16349">
        <w:rPr>
          <w:rFonts w:ascii="Times New Roman" w:hAnsi="Times New Roman"/>
          <w:i/>
          <w:sz w:val="24"/>
          <w:szCs w:val="24"/>
        </w:rPr>
        <w:t>Organizator: Katarzyna Gostyńska –</w:t>
      </w:r>
      <w:r w:rsidR="00B41798" w:rsidRPr="00F16349">
        <w:rPr>
          <w:rFonts w:ascii="Times New Roman" w:hAnsi="Times New Roman"/>
          <w:i/>
          <w:sz w:val="24"/>
          <w:szCs w:val="24"/>
        </w:rPr>
        <w:t xml:space="preserve"> konsultant</w:t>
      </w:r>
      <w:r w:rsidRPr="00F16349">
        <w:rPr>
          <w:rFonts w:ascii="Times New Roman" w:hAnsi="Times New Roman"/>
          <w:i/>
          <w:sz w:val="24"/>
          <w:szCs w:val="24"/>
        </w:rPr>
        <w:t>.</w:t>
      </w:r>
    </w:p>
    <w:p w:rsidR="008316C8" w:rsidRPr="00F16349" w:rsidRDefault="008316C8" w:rsidP="008316C8">
      <w:pPr>
        <w:pStyle w:val="Akapitzlist1"/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F16349" w:rsidRDefault="00F16349" w:rsidP="00F16349">
      <w:pPr>
        <w:pStyle w:val="Akapitzlist1"/>
        <w:numPr>
          <w:ilvl w:val="0"/>
          <w:numId w:val="4"/>
        </w:numPr>
        <w:spacing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Przygotowano i przeprowadzono, we współpracy z Kuratorium Oświaty w Łodzi, podsumowanie Wojewódzkich Konkursów Przedmiotowych dla uczniów szkół podstawowych (5 konkursów) i dla uczniów gimnazjów (15 konkursów) z terenu województwa łódzkiego. Podczas uroczystości wręczono zaświadczenia, dyplomy i nagrody 44 laureatom ze szkół podstawowych i 209 laureatom z gimnazjów oraz dyplomy gratulacyjne nauczycielom przygotowującym uczniów do konkursów. Ogółem w konkursach uczestniczyło 8466 uczniów szkół podstawowych i 16619 uczniów gimnazjów. Największym zainteresowaniem cieszyły się konkursy z języka angielskiego (2298 uczestników ze szkół podstawowych i 2825 z gimnazjów) oraz z matematyki (2729 ze szkół podstawowych i 1995 z gimnazjów). Na szczególne wyróżnienie zasługuje uczennica gimnazjum, która została:</w:t>
      </w:r>
    </w:p>
    <w:p w:rsidR="00F16349" w:rsidRDefault="00F16349" w:rsidP="00F16349">
      <w:pPr>
        <w:pStyle w:val="Akapitzlist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laureatką 4 konkursów (z języka polskiego, języka angielskiego, historii, fizyki)</w:t>
      </w:r>
    </w:p>
    <w:p w:rsidR="00F16349" w:rsidRDefault="00F16349" w:rsidP="00F16349">
      <w:pPr>
        <w:pStyle w:val="Akapitzlist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finalistką 2 konkursów (z chemii i geografii).</w:t>
      </w:r>
    </w:p>
    <w:p w:rsidR="00F16349" w:rsidRDefault="00F16349" w:rsidP="00F16349">
      <w:pPr>
        <w:pStyle w:val="Akapitzlist1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Przewodniczącymi Wojewódzkich Komisji Konkursowych byli:</w:t>
      </w:r>
    </w:p>
    <w:p w:rsidR="00F16349" w:rsidRDefault="00F16349" w:rsidP="00F16349">
      <w:pPr>
        <w:pStyle w:val="Akapitzlist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Sztombka, Aneta Jachimowska, Ewa Ciemnicka, Ewa Wiercińska – Banaszczyk, Kazimierz Żylak (szkoły podstawowe)</w:t>
      </w:r>
    </w:p>
    <w:p w:rsidR="00F16349" w:rsidRDefault="00F16349" w:rsidP="00F16349">
      <w:pPr>
        <w:pStyle w:val="Akapitzlist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Górecka, Sławomir Jaraszkiewicz</w:t>
      </w:r>
      <w:r w:rsidR="006A18F4">
        <w:rPr>
          <w:rFonts w:ascii="Times New Roman" w:hAnsi="Times New Roman"/>
          <w:sz w:val="24"/>
          <w:szCs w:val="24"/>
        </w:rPr>
        <w:t>, Ewa Ciemnicka, Katarzyna Stępień, Włodzimierz Glamaciński, Ewa Wiercińska – Banaszczyk, Danuta Węgrowska, Włodzimierz Nawrocki, Małgorzata Kozieł, Jacek Pachelski, Ewa Wilczyńska, Sławomir Szaruga, Aldona Danielewicz – Malinowska, Barbara Wrąbel (gimnazja).</w:t>
      </w:r>
    </w:p>
    <w:p w:rsidR="006A18F4" w:rsidRDefault="006A18F4" w:rsidP="006A18F4">
      <w:pPr>
        <w:pStyle w:val="Akapitzlist1"/>
        <w:spacing w:line="36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 w:rsidRPr="00A44C0F">
        <w:rPr>
          <w:rFonts w:ascii="Times New Roman" w:hAnsi="Times New Roman"/>
          <w:i/>
          <w:sz w:val="24"/>
          <w:szCs w:val="24"/>
        </w:rPr>
        <w:lastRenderedPageBreak/>
        <w:t>Koordynator: Teresa Dąbrowska – wicedyrektor.</w:t>
      </w:r>
    </w:p>
    <w:p w:rsidR="008316C8" w:rsidRPr="00A44C0F" w:rsidRDefault="008316C8" w:rsidP="008316C8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44C0F" w:rsidRDefault="00A44C0F" w:rsidP="008316C8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</w:pPr>
      <w:r>
        <w:t>W ramach realizacji międzyszkolnego projektu edukacyjne</w:t>
      </w:r>
      <w:r w:rsidR="00AF3E65">
        <w:t>go</w:t>
      </w:r>
      <w:r>
        <w:t xml:space="preserve"> </w:t>
      </w:r>
      <w:r w:rsidRPr="00A44C0F">
        <w:rPr>
          <w:i/>
        </w:rPr>
        <w:t xml:space="preserve">„Piękna nasza Polska cała” </w:t>
      </w:r>
      <w:r>
        <w:t xml:space="preserve">zorganizowano i przeprowadzono warsztaty metodyczne </w:t>
      </w:r>
      <w:r w:rsidRPr="00A44C0F">
        <w:rPr>
          <w:i/>
        </w:rPr>
        <w:t>„Multimedialne wycieczki po Polsce – quizy on-line”.</w:t>
      </w:r>
      <w:r>
        <w:t xml:space="preserve"> W warsztatach uczestniczyło 18 nauczycieli ze szkół biorących udział </w:t>
      </w:r>
      <w:r>
        <w:br/>
        <w:t xml:space="preserve">w w/w projekcie. Uczestnicy zapoznali się z możliwościami zastosowania w szkole gier on-line i funkcjonalnościami aplikacji Quizizz. Podczas spotkania opracowano 13 quizów na temat regionów kulturowych Polski (Kujaw, regionu łowickiego, krakowskiego </w:t>
      </w:r>
      <w:r>
        <w:br/>
        <w:t xml:space="preserve">i podhalańskiego). </w:t>
      </w:r>
    </w:p>
    <w:p w:rsidR="00A44C0F" w:rsidRDefault="00A44C0F" w:rsidP="00A44C0F">
      <w:pPr>
        <w:pStyle w:val="Akapitzlist"/>
        <w:spacing w:line="360" w:lineRule="auto"/>
        <w:ind w:left="-142"/>
        <w:jc w:val="both"/>
        <w:rPr>
          <w:i/>
        </w:rPr>
      </w:pPr>
      <w:r w:rsidRPr="00A44C0F">
        <w:rPr>
          <w:i/>
        </w:rPr>
        <w:t>Organizator: Anna Romańska – doradca metodyczny.</w:t>
      </w:r>
    </w:p>
    <w:p w:rsidR="008316C8" w:rsidRPr="00A44C0F" w:rsidRDefault="008316C8" w:rsidP="008316C8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316C8" w:rsidRDefault="00A44C0F" w:rsidP="00172FB0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</w:pPr>
      <w:r>
        <w:t xml:space="preserve">Zorganizowano konferencję dla nauczycieli biologii w gimnazjach oraz w szkołach podstawowych </w:t>
      </w:r>
      <w:r w:rsidRPr="00A44C0F">
        <w:rPr>
          <w:i/>
        </w:rPr>
        <w:t>Wdrażanie nowej podstawy programowej do biologii w szkołach podstawowych</w:t>
      </w:r>
      <w:r>
        <w:t xml:space="preserve">. Nauczyciele zostali zapoznani z podstawowymi założeniami systemu reformy edukacji oraz założeniami nowej podstawy programowej do biologii. Dokonano analizy wymagań ogólnych </w:t>
      </w:r>
      <w:r>
        <w:br/>
        <w:t xml:space="preserve">i szczegółowych z biologii, a także warunków realizacji podstawy programowej. Uczestnicy spotkania zostali poinformowani o formach pomocy i doradztwa w kontekście wprowadzanych zmian oraz zgłosili własne potrzeby w tym zakresie. </w:t>
      </w:r>
    </w:p>
    <w:p w:rsidR="00A44C0F" w:rsidRDefault="00A44C0F" w:rsidP="008316C8">
      <w:pPr>
        <w:pStyle w:val="Akapitzlist"/>
        <w:spacing w:line="360" w:lineRule="auto"/>
        <w:ind w:left="-142"/>
        <w:jc w:val="both"/>
        <w:rPr>
          <w:i/>
        </w:rPr>
      </w:pPr>
      <w:r w:rsidRPr="00172FB0">
        <w:rPr>
          <w:i/>
        </w:rPr>
        <w:t>Organizator: Jacek Pachelski – doradca metodyczny.</w:t>
      </w:r>
    </w:p>
    <w:p w:rsidR="008316C8" w:rsidRPr="00172FB0" w:rsidRDefault="008316C8" w:rsidP="008316C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8316C8" w:rsidRPr="008316C8" w:rsidRDefault="00172FB0" w:rsidP="00172FB0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172FB0">
        <w:rPr>
          <w:bCs/>
        </w:rPr>
        <w:t xml:space="preserve">Przeprowadzono kolejne </w:t>
      </w:r>
      <w:r>
        <w:rPr>
          <w:bCs/>
        </w:rPr>
        <w:t xml:space="preserve">spotkanie </w:t>
      </w:r>
      <w:r w:rsidRPr="00172FB0">
        <w:rPr>
          <w:bCs/>
        </w:rPr>
        <w:t xml:space="preserve">w ramach Akademii Młodych Twórców - sekcja dziecięca konstruktorów i programistów. W ramach zajęć </w:t>
      </w:r>
      <w:r>
        <w:rPr>
          <w:bCs/>
        </w:rPr>
        <w:t>12 dzieci poznało</w:t>
      </w:r>
      <w:r w:rsidRPr="00172FB0">
        <w:rPr>
          <w:bCs/>
        </w:rPr>
        <w:t xml:space="preserve"> podstawy programowa</w:t>
      </w:r>
      <w:r>
        <w:rPr>
          <w:bCs/>
        </w:rPr>
        <w:t>nia przy użyciu programu Baltie</w:t>
      </w:r>
      <w:r w:rsidRPr="00172FB0">
        <w:rPr>
          <w:bCs/>
        </w:rPr>
        <w:t xml:space="preserve">. </w:t>
      </w:r>
    </w:p>
    <w:p w:rsidR="00172FB0" w:rsidRDefault="00172FB0" w:rsidP="008316C8">
      <w:pPr>
        <w:pStyle w:val="Akapitzlist"/>
        <w:spacing w:line="360" w:lineRule="auto"/>
        <w:ind w:left="-142"/>
        <w:jc w:val="both"/>
        <w:rPr>
          <w:bCs/>
          <w:i/>
        </w:rPr>
      </w:pPr>
      <w:r w:rsidRPr="00172FB0">
        <w:rPr>
          <w:bCs/>
          <w:i/>
        </w:rPr>
        <w:t xml:space="preserve">Koordynacja: Sławomir Szaruga </w:t>
      </w:r>
      <w:r>
        <w:rPr>
          <w:bCs/>
          <w:i/>
        </w:rPr>
        <w:t>–</w:t>
      </w:r>
      <w:r w:rsidRPr="00172FB0">
        <w:rPr>
          <w:bCs/>
          <w:i/>
        </w:rPr>
        <w:t xml:space="preserve"> konsultant</w:t>
      </w:r>
      <w:r>
        <w:rPr>
          <w:bCs/>
          <w:i/>
        </w:rPr>
        <w:t>.</w:t>
      </w:r>
    </w:p>
    <w:p w:rsidR="008316C8" w:rsidRPr="00172FB0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8C3255" w:rsidRPr="008C3255" w:rsidRDefault="00172FB0" w:rsidP="00172FB0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172FB0">
        <w:rPr>
          <w:bCs/>
        </w:rPr>
        <w:t>Przeprowadzono kurs w zakresie programowania dla najmłodszych z użyciem programu Baltie. Było to drugie spotkanie mające na celu zapoznanie nauczycieli z zaawansowanymi funkcjami programu. Środowisko programu Baltie jest s</w:t>
      </w:r>
      <w:r w:rsidR="008C3255">
        <w:rPr>
          <w:bCs/>
        </w:rPr>
        <w:t>zczególnie przyjazne dziecku i</w:t>
      </w:r>
      <w:r w:rsidRPr="00172FB0">
        <w:rPr>
          <w:bCs/>
        </w:rPr>
        <w:t xml:space="preserve"> może zostać zastosowane w pierwszym etapie kształcenia w zakresie wprowadzenia ucznia w świat programo</w:t>
      </w:r>
      <w:r>
        <w:rPr>
          <w:bCs/>
        </w:rPr>
        <w:t>wania. W szkoleniu uczestniczyło 9 osób</w:t>
      </w:r>
      <w:r w:rsidRPr="00172FB0">
        <w:rPr>
          <w:bCs/>
        </w:rPr>
        <w:t xml:space="preserve">. </w:t>
      </w:r>
    </w:p>
    <w:p w:rsidR="00172FB0" w:rsidRDefault="00172FB0" w:rsidP="008C3255">
      <w:pPr>
        <w:pStyle w:val="Akapitzlist"/>
        <w:spacing w:line="360" w:lineRule="auto"/>
        <w:ind w:left="-142"/>
        <w:jc w:val="both"/>
        <w:rPr>
          <w:bCs/>
          <w:i/>
        </w:rPr>
      </w:pPr>
      <w:r w:rsidRPr="00172FB0">
        <w:rPr>
          <w:bCs/>
          <w:i/>
        </w:rPr>
        <w:t>Prowadzący: Tomasz Krupa - konsultant.</w:t>
      </w:r>
    </w:p>
    <w:p w:rsidR="008316C8" w:rsidRPr="00172FB0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8C3255" w:rsidRPr="008C3255" w:rsidRDefault="00172FB0" w:rsidP="00172FB0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172FB0">
        <w:rPr>
          <w:bCs/>
        </w:rPr>
        <w:t xml:space="preserve">Przeprowadzono </w:t>
      </w:r>
      <w:r>
        <w:rPr>
          <w:bCs/>
        </w:rPr>
        <w:t xml:space="preserve">drugie spotkanie w ramach </w:t>
      </w:r>
      <w:r w:rsidRPr="00172FB0">
        <w:rPr>
          <w:bCs/>
        </w:rPr>
        <w:t>kurs</w:t>
      </w:r>
      <w:r w:rsidR="008C3255">
        <w:rPr>
          <w:bCs/>
        </w:rPr>
        <w:t>u</w:t>
      </w:r>
      <w:r w:rsidRPr="00172FB0">
        <w:rPr>
          <w:bCs/>
        </w:rPr>
        <w:t xml:space="preserve"> tworzenia wykresów w arkuszu kalkulacyjnym. </w:t>
      </w:r>
      <w:r w:rsidR="008C3255">
        <w:rPr>
          <w:bCs/>
        </w:rPr>
        <w:t>Celem było</w:t>
      </w:r>
      <w:r w:rsidRPr="00172FB0">
        <w:rPr>
          <w:bCs/>
        </w:rPr>
        <w:t xml:space="preserve"> zapoznanie nauczycieli z zaawansowanymi funkcjami programu. Arkusz kalkulacyjny </w:t>
      </w:r>
      <w:r w:rsidR="008C3255">
        <w:rPr>
          <w:bCs/>
        </w:rPr>
        <w:t>t</w:t>
      </w:r>
      <w:r w:rsidRPr="00172FB0">
        <w:rPr>
          <w:bCs/>
        </w:rPr>
        <w:t xml:space="preserve">o doskonałe narzędzie do obrazowania danych statystycznych. </w:t>
      </w:r>
    </w:p>
    <w:p w:rsidR="00172FB0" w:rsidRDefault="008C3255" w:rsidP="008C3255">
      <w:pPr>
        <w:pStyle w:val="Akapitzlist"/>
        <w:spacing w:line="360" w:lineRule="auto"/>
        <w:ind w:left="-142"/>
        <w:jc w:val="both"/>
        <w:rPr>
          <w:bCs/>
          <w:i/>
        </w:rPr>
      </w:pPr>
      <w:r w:rsidRPr="008C3255">
        <w:rPr>
          <w:bCs/>
          <w:i/>
        </w:rPr>
        <w:t>Prowadzący</w:t>
      </w:r>
      <w:r w:rsidR="00172FB0" w:rsidRPr="008C3255">
        <w:rPr>
          <w:bCs/>
          <w:i/>
        </w:rPr>
        <w:t>: Tomasz Krupa - konsultant.</w:t>
      </w:r>
    </w:p>
    <w:p w:rsidR="008316C8" w:rsidRPr="008C3255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8316C8" w:rsidRPr="008316C8" w:rsidRDefault="00172FB0" w:rsidP="008C3255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8C3255">
        <w:rPr>
          <w:bCs/>
        </w:rPr>
        <w:lastRenderedPageBreak/>
        <w:t xml:space="preserve">Przeprowadzono kolejne zajęcia z programowania w grupach "Tworzenie aplikacji okienkowych w C#", "Programowanie w C++" i "Programowanie webowe". Łącznie w zajęciach uczestniczyło 40 uczniów. Tematyka zajęć we wszystkich grupach dotyczyła podstaw programowania </w:t>
      </w:r>
      <w:r w:rsidR="008C3255">
        <w:rPr>
          <w:bCs/>
        </w:rPr>
        <w:br/>
      </w:r>
      <w:r w:rsidRPr="008C3255">
        <w:rPr>
          <w:bCs/>
        </w:rPr>
        <w:t xml:space="preserve">w środowisku processing. </w:t>
      </w:r>
    </w:p>
    <w:p w:rsidR="00172FB0" w:rsidRDefault="00172FB0" w:rsidP="008316C8">
      <w:pPr>
        <w:pStyle w:val="Akapitzlist"/>
        <w:spacing w:line="360" w:lineRule="auto"/>
        <w:ind w:left="-142"/>
        <w:jc w:val="both"/>
        <w:rPr>
          <w:bCs/>
          <w:i/>
        </w:rPr>
      </w:pPr>
      <w:r w:rsidRPr="008C3255">
        <w:rPr>
          <w:bCs/>
          <w:i/>
        </w:rPr>
        <w:t xml:space="preserve">Koordynacja: Sławomir Szaruga </w:t>
      </w:r>
      <w:r w:rsidR="008C3255">
        <w:rPr>
          <w:bCs/>
          <w:i/>
        </w:rPr>
        <w:t>–</w:t>
      </w:r>
      <w:r w:rsidRPr="008C3255">
        <w:rPr>
          <w:bCs/>
          <w:i/>
        </w:rPr>
        <w:t xml:space="preserve"> konsultant</w:t>
      </w:r>
      <w:r w:rsidR="008C3255">
        <w:rPr>
          <w:bCs/>
          <w:i/>
        </w:rPr>
        <w:t>.</w:t>
      </w:r>
    </w:p>
    <w:p w:rsidR="008316C8" w:rsidRPr="008C3255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8C3255" w:rsidRPr="008C3255" w:rsidRDefault="00172FB0" w:rsidP="008C3255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8C3255">
        <w:rPr>
          <w:bCs/>
        </w:rPr>
        <w:t xml:space="preserve">Zorganizowano forum nauczycieli bibliotekarzy na temat harmonogramu działań związanych </w:t>
      </w:r>
      <w:r w:rsidR="008C3255">
        <w:rPr>
          <w:bCs/>
        </w:rPr>
        <w:br/>
      </w:r>
      <w:r w:rsidRPr="008C3255">
        <w:rPr>
          <w:bCs/>
        </w:rPr>
        <w:t xml:space="preserve">z realizacją zadań Narodowego Programu Rozwoju Czytelnictwa. Uczestnicy wysłuchali </w:t>
      </w:r>
      <w:r w:rsidR="008C3255">
        <w:rPr>
          <w:bCs/>
        </w:rPr>
        <w:t>prezentacji P.</w:t>
      </w:r>
      <w:r w:rsidRPr="008C3255">
        <w:rPr>
          <w:bCs/>
        </w:rPr>
        <w:t xml:space="preserve"> Marioli Soboń z P</w:t>
      </w:r>
      <w:r w:rsidR="008C3255">
        <w:rPr>
          <w:bCs/>
        </w:rPr>
        <w:t xml:space="preserve">edagogicznej </w:t>
      </w:r>
      <w:r w:rsidRPr="008C3255">
        <w:rPr>
          <w:bCs/>
        </w:rPr>
        <w:t>B</w:t>
      </w:r>
      <w:r w:rsidR="008C3255">
        <w:rPr>
          <w:bCs/>
        </w:rPr>
        <w:t xml:space="preserve">iblioteki </w:t>
      </w:r>
      <w:r w:rsidRPr="008C3255">
        <w:rPr>
          <w:bCs/>
        </w:rPr>
        <w:t>W</w:t>
      </w:r>
      <w:r w:rsidR="008C3255">
        <w:rPr>
          <w:bCs/>
        </w:rPr>
        <w:t>ojewódzkiej</w:t>
      </w:r>
      <w:r w:rsidRPr="008C3255">
        <w:rPr>
          <w:bCs/>
        </w:rPr>
        <w:t xml:space="preserve"> oraz wymienili się doświadczeniami. </w:t>
      </w:r>
    </w:p>
    <w:p w:rsidR="00172FB0" w:rsidRDefault="00172FB0" w:rsidP="008C3255">
      <w:pPr>
        <w:pStyle w:val="Akapitzlist"/>
        <w:spacing w:line="360" w:lineRule="auto"/>
        <w:ind w:left="-142"/>
        <w:jc w:val="both"/>
        <w:rPr>
          <w:bCs/>
          <w:i/>
        </w:rPr>
      </w:pPr>
      <w:r w:rsidRPr="008C3255">
        <w:rPr>
          <w:bCs/>
          <w:i/>
        </w:rPr>
        <w:t>Koordynacja: Grażyna Bartczak-Bednarska - konsultant/doradca metodyczny</w:t>
      </w:r>
      <w:r w:rsidR="008C3255">
        <w:rPr>
          <w:bCs/>
          <w:i/>
        </w:rPr>
        <w:t>.</w:t>
      </w:r>
    </w:p>
    <w:p w:rsidR="008316C8" w:rsidRPr="008C3255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8316C8" w:rsidRPr="008316C8" w:rsidRDefault="00172FB0" w:rsidP="00341507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8C3255">
        <w:rPr>
          <w:bCs/>
        </w:rPr>
        <w:t>Zorganizowano spotkanie z przedstawicielami firmy Konica-Minolta. W czasie spotkania wybrano obszary, w których możliwa jest współpraca obu firm. Firma Konica Minolta</w:t>
      </w:r>
      <w:r w:rsidR="00AF3E65">
        <w:rPr>
          <w:bCs/>
        </w:rPr>
        <w:t xml:space="preserve"> - </w:t>
      </w:r>
      <w:r w:rsidRPr="008C3255">
        <w:rPr>
          <w:bCs/>
        </w:rPr>
        <w:t xml:space="preserve"> przygotuje, między innymi, warsztaty dla nauczycieli </w:t>
      </w:r>
      <w:r w:rsidR="008C3255">
        <w:rPr>
          <w:bCs/>
        </w:rPr>
        <w:t>planowane na kolejny Weekend</w:t>
      </w:r>
      <w:r w:rsidRPr="008C3255">
        <w:rPr>
          <w:bCs/>
        </w:rPr>
        <w:t xml:space="preserve"> </w:t>
      </w:r>
      <w:r w:rsidR="008C3255">
        <w:rPr>
          <w:bCs/>
        </w:rPr>
        <w:br/>
      </w:r>
      <w:r w:rsidRPr="008C3255">
        <w:rPr>
          <w:bCs/>
        </w:rPr>
        <w:t xml:space="preserve">z Technologią Informacyjną. </w:t>
      </w:r>
    </w:p>
    <w:p w:rsidR="00172FB0" w:rsidRDefault="00172FB0" w:rsidP="008316C8">
      <w:pPr>
        <w:pStyle w:val="Akapitzlist"/>
        <w:spacing w:line="360" w:lineRule="auto"/>
        <w:ind w:left="-142"/>
        <w:jc w:val="both"/>
        <w:rPr>
          <w:bCs/>
          <w:i/>
        </w:rPr>
      </w:pPr>
      <w:r w:rsidRPr="00341507">
        <w:rPr>
          <w:bCs/>
          <w:i/>
        </w:rPr>
        <w:t xml:space="preserve">Koordynacja: Anna Koludo </w:t>
      </w:r>
      <w:r w:rsidR="008C3255" w:rsidRPr="00341507">
        <w:rPr>
          <w:bCs/>
          <w:i/>
        </w:rPr>
        <w:t>–</w:t>
      </w:r>
      <w:r w:rsidRPr="00341507">
        <w:rPr>
          <w:bCs/>
          <w:i/>
        </w:rPr>
        <w:t xml:space="preserve"> konsultant</w:t>
      </w:r>
      <w:r w:rsidR="008C3255" w:rsidRPr="00341507">
        <w:rPr>
          <w:bCs/>
          <w:i/>
        </w:rPr>
        <w:t>.</w:t>
      </w:r>
    </w:p>
    <w:p w:rsidR="008316C8" w:rsidRPr="00341507" w:rsidRDefault="008316C8" w:rsidP="008316C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bCs/>
          <w:i/>
        </w:rPr>
        <w:t>_______________________________________________________________________________</w:t>
      </w:r>
    </w:p>
    <w:p w:rsidR="00341507" w:rsidRPr="00341507" w:rsidRDefault="00341507" w:rsidP="00341507">
      <w:pPr>
        <w:pStyle w:val="Akapitzlist"/>
        <w:numPr>
          <w:ilvl w:val="0"/>
          <w:numId w:val="9"/>
        </w:numPr>
        <w:spacing w:line="360" w:lineRule="auto"/>
        <w:ind w:left="-142" w:hanging="425"/>
        <w:jc w:val="both"/>
        <w:rPr>
          <w:i/>
        </w:rPr>
      </w:pPr>
      <w:r w:rsidRPr="00341507">
        <w:rPr>
          <w:color w:val="222222"/>
        </w:rPr>
        <w:t xml:space="preserve">Zespół katechetów Pracowni Edukacji Humanistycznej zorganizował w ŁCDNiKP konferencję poświęconą katechezie parafialnej. </w:t>
      </w:r>
    </w:p>
    <w:p w:rsidR="00341507" w:rsidRDefault="00341507" w:rsidP="00341507">
      <w:pPr>
        <w:pStyle w:val="Akapitzlist"/>
        <w:spacing w:line="360" w:lineRule="auto"/>
        <w:ind w:left="-142" w:firstLine="426"/>
        <w:jc w:val="both"/>
        <w:rPr>
          <w:color w:val="222222"/>
        </w:rPr>
      </w:pPr>
      <w:r w:rsidRPr="00341507">
        <w:rPr>
          <w:color w:val="222222"/>
        </w:rPr>
        <w:t xml:space="preserve">Obserwujemy niepokojące zjawiska obniżania się udziału </w:t>
      </w:r>
      <w:r>
        <w:rPr>
          <w:color w:val="222222"/>
        </w:rPr>
        <w:t xml:space="preserve">dzieci i młodzieży </w:t>
      </w:r>
      <w:r w:rsidRPr="00341507">
        <w:rPr>
          <w:color w:val="222222"/>
        </w:rPr>
        <w:t>w praktykach religijnych. Mimo obecności nauki religii w szkoł</w:t>
      </w:r>
      <w:r>
        <w:rPr>
          <w:color w:val="222222"/>
        </w:rPr>
        <w:t xml:space="preserve">ach, narasta proces laicyzacji </w:t>
      </w:r>
      <w:r w:rsidRPr="00341507">
        <w:rPr>
          <w:color w:val="222222"/>
        </w:rPr>
        <w:t>i zeświecczenia. Młodzi oceniają, że katecheza szkolna nie przyciąga ich do Kościoła i nie ma większego wpływu na ich moralne wybory w dorosłym życiu. Analizie stanu obecnego poświęcił swoje wystąpienie ks. dr Marcin Wojtasik – wiceprzewodniczący Wydziału Katechetycznego Kurii Metropolitalnej w Łodzi. Wskazał też na działania mające na celu zapobieganie tym niepokojącym zjawiskom, podejmowane na terenie całego kraju.</w:t>
      </w:r>
      <w:r>
        <w:rPr>
          <w:color w:val="222222"/>
        </w:rPr>
        <w:t xml:space="preserve"> </w:t>
      </w:r>
    </w:p>
    <w:p w:rsidR="00341507" w:rsidRDefault="00341507" w:rsidP="00341507">
      <w:pPr>
        <w:pStyle w:val="Akapitzlist"/>
        <w:spacing w:line="360" w:lineRule="auto"/>
        <w:ind w:left="-142" w:firstLine="426"/>
        <w:jc w:val="both"/>
        <w:rPr>
          <w:color w:val="222222"/>
        </w:rPr>
      </w:pPr>
      <w:r w:rsidRPr="00341507">
        <w:rPr>
          <w:color w:val="222222"/>
        </w:rPr>
        <w:t>Ksiądz Michał Dolaciński, wikariusz parafii Najświętszego |Imienia Maryi w Łodzi, przypominając słowa św. Hieronima: „Nieznajomość Pisma Świętego jest nieznajomością Chrystusa”, mówił o  miejscu Biblii w katechezie parafialnej. Bazując na swoich doświadczeniach w prowadzeniu kół biblijnych, zachęcał do czytania i medytowania słowa Bożego we wspólnotach parafialnych.</w:t>
      </w:r>
      <w:r>
        <w:rPr>
          <w:color w:val="222222"/>
        </w:rPr>
        <w:t xml:space="preserve"> </w:t>
      </w:r>
    </w:p>
    <w:p w:rsidR="00341507" w:rsidRDefault="00341507" w:rsidP="00341507">
      <w:pPr>
        <w:pStyle w:val="Akapitzlist"/>
        <w:spacing w:line="360" w:lineRule="auto"/>
        <w:ind w:left="-142" w:firstLine="426"/>
        <w:jc w:val="both"/>
        <w:rPr>
          <w:color w:val="222222"/>
        </w:rPr>
      </w:pPr>
      <w:r w:rsidRPr="00341507">
        <w:rPr>
          <w:color w:val="222222"/>
        </w:rPr>
        <w:t>Kolejnym prelegentem był ks. dr Przemysław Szewczyk, który przypomniał uczestnikom znaczenie sakramentów w inicjacji chrześcijańskiej i wskazał na konieczność katechizowania rodziców dzieci przystępujących do tych sakramentów. Bez przykładu domu rodzinnego, oddziaływanie na dzieci i młodzież jest bardzo trudne, a czasami wręcz niemożliwe.</w:t>
      </w:r>
      <w:r>
        <w:rPr>
          <w:color w:val="222222"/>
        </w:rPr>
        <w:t xml:space="preserve"> </w:t>
      </w:r>
    </w:p>
    <w:p w:rsidR="00341507" w:rsidRDefault="00341507" w:rsidP="00341507">
      <w:pPr>
        <w:pStyle w:val="Akapitzlist"/>
        <w:spacing w:line="360" w:lineRule="auto"/>
        <w:ind w:left="-142" w:firstLine="426"/>
        <w:jc w:val="both"/>
        <w:rPr>
          <w:color w:val="222222"/>
        </w:rPr>
      </w:pPr>
      <w:r>
        <w:rPr>
          <w:color w:val="222222"/>
        </w:rPr>
        <w:lastRenderedPageBreak/>
        <w:t>Ostatnim prelegentem była P.</w:t>
      </w:r>
      <w:r w:rsidRPr="00341507">
        <w:rPr>
          <w:color w:val="222222"/>
        </w:rPr>
        <w:t xml:space="preserve"> Izabela Grinwald, katechetka w Młodzieżowym Ośrodku Wychowawczym nr 3 w Łodzi</w:t>
      </w:r>
      <w:r>
        <w:rPr>
          <w:color w:val="222222"/>
        </w:rPr>
        <w:t xml:space="preserve"> oraz Szkole Podstawowej nr 166</w:t>
      </w:r>
      <w:r w:rsidRPr="00341507">
        <w:rPr>
          <w:color w:val="222222"/>
        </w:rPr>
        <w:t xml:space="preserve">, </w:t>
      </w:r>
      <w:r>
        <w:rPr>
          <w:color w:val="222222"/>
        </w:rPr>
        <w:t>która we współpracy z Bogiem w wychowaniu upatrywała szansę</w:t>
      </w:r>
      <w:r w:rsidRPr="00341507">
        <w:rPr>
          <w:color w:val="222222"/>
        </w:rPr>
        <w:t xml:space="preserve"> dla młodych ludzi na odnalezienie swojego miejsca w życiu, na uczenie się odpowiedzialności i otwieranie się na innych.</w:t>
      </w:r>
      <w:r>
        <w:rPr>
          <w:color w:val="222222"/>
        </w:rPr>
        <w:t xml:space="preserve"> </w:t>
      </w:r>
    </w:p>
    <w:p w:rsidR="00341507" w:rsidRDefault="00341507" w:rsidP="00341507">
      <w:pPr>
        <w:pStyle w:val="Akapitzlist"/>
        <w:spacing w:line="360" w:lineRule="auto"/>
        <w:ind w:left="-142" w:firstLine="426"/>
        <w:jc w:val="both"/>
        <w:rPr>
          <w:color w:val="222222"/>
        </w:rPr>
      </w:pPr>
      <w:r w:rsidRPr="00341507">
        <w:rPr>
          <w:color w:val="222222"/>
        </w:rPr>
        <w:t>Połączenie religii szkolnej z katechezą parafialną, na co wskazują wszystkie dokumenty duszpasterskie Kościoła, jest szansą na aktywny udział w życiu religijnym, a tym samym na ożywianie i pogłębianie wiary.</w:t>
      </w:r>
      <w:r>
        <w:rPr>
          <w:color w:val="222222"/>
        </w:rPr>
        <w:t xml:space="preserve"> </w:t>
      </w:r>
      <w:r w:rsidRPr="00341507">
        <w:rPr>
          <w:color w:val="222222"/>
        </w:rPr>
        <w:t>Spotkanie trwało 3 godziny. Uczestniczyło w nim 45 osób.</w:t>
      </w:r>
    </w:p>
    <w:p w:rsidR="008316C8" w:rsidRDefault="008316C8" w:rsidP="008316C8">
      <w:pPr>
        <w:pStyle w:val="Akapitzlist"/>
        <w:spacing w:line="360" w:lineRule="auto"/>
        <w:ind w:left="-426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</w:t>
      </w:r>
    </w:p>
    <w:p w:rsidR="002C670F" w:rsidRPr="008316C8" w:rsidRDefault="002C670F" w:rsidP="00341507">
      <w:pPr>
        <w:pStyle w:val="Akapitzlist"/>
        <w:numPr>
          <w:ilvl w:val="0"/>
          <w:numId w:val="10"/>
        </w:numPr>
        <w:spacing w:line="360" w:lineRule="auto"/>
        <w:ind w:left="-142" w:hanging="425"/>
        <w:jc w:val="both"/>
        <w:rPr>
          <w:i/>
          <w:color w:val="222222"/>
        </w:rPr>
      </w:pPr>
      <w:r w:rsidRPr="00341507">
        <w:rPr>
          <w:color w:val="000000"/>
        </w:rPr>
        <w:t>Zorganizowano i przeprowadzono artyst</w:t>
      </w:r>
      <w:r w:rsidR="00341507">
        <w:rPr>
          <w:color w:val="000000"/>
        </w:rPr>
        <w:t xml:space="preserve">yczne warsztaty metodyczne </w:t>
      </w:r>
      <w:r w:rsidRPr="00341507">
        <w:rPr>
          <w:i/>
          <w:color w:val="000000"/>
        </w:rPr>
        <w:t>Ozdoby dekoracje wielkanocne – wachlarz pomysłów.</w:t>
      </w:r>
      <w:r w:rsidRPr="00341507">
        <w:rPr>
          <w:color w:val="000000"/>
        </w:rPr>
        <w:t xml:space="preserve"> Podczas spotkania zaprezentowano wybrane techniki plastyczne jako inspiracje do rozwijania kreatywności i aktywności artystycznej małego dziecka oraz bank pomysłów na efektowne prace plastyczne do wykonania z dziećmi w wieku przedszkolnym o tematyce wiosennej i wielkanocnej z wykorzystaniem różnorodnych materiałów nie tylko plastycznych.  </w:t>
      </w:r>
      <w:r w:rsidR="000856F1">
        <w:rPr>
          <w:color w:val="000000"/>
        </w:rPr>
        <w:t>Czas trwania</w:t>
      </w:r>
      <w:r w:rsidR="00341507">
        <w:rPr>
          <w:color w:val="000000"/>
        </w:rPr>
        <w:t xml:space="preserve">: 2 godziny. Liczba </w:t>
      </w:r>
      <w:r w:rsidRPr="00341507">
        <w:rPr>
          <w:color w:val="000000"/>
        </w:rPr>
        <w:t>uczestnik</w:t>
      </w:r>
      <w:r w:rsidR="000856F1">
        <w:rPr>
          <w:color w:val="000000"/>
        </w:rPr>
        <w:t xml:space="preserve">ów: 18.  </w:t>
      </w:r>
      <w:r w:rsidR="000856F1" w:rsidRPr="000856F1">
        <w:rPr>
          <w:i/>
          <w:color w:val="000000"/>
        </w:rPr>
        <w:t>Koordynator spotkania</w:t>
      </w:r>
      <w:r w:rsidRPr="000856F1">
        <w:rPr>
          <w:i/>
          <w:color w:val="000000"/>
        </w:rPr>
        <w:t>: Joanna Świątek – doradca metodyczny wychowania przedszkolnego</w:t>
      </w:r>
      <w:r w:rsidR="000856F1">
        <w:rPr>
          <w:i/>
          <w:color w:val="000000"/>
        </w:rPr>
        <w:t>.</w:t>
      </w:r>
    </w:p>
    <w:p w:rsidR="008316C8" w:rsidRPr="000856F1" w:rsidRDefault="008316C8" w:rsidP="008316C8">
      <w:pPr>
        <w:pStyle w:val="Akapitzlist"/>
        <w:spacing w:line="360" w:lineRule="auto"/>
        <w:ind w:left="-142" w:hanging="425"/>
        <w:jc w:val="both"/>
        <w:rPr>
          <w:i/>
          <w:color w:val="222222"/>
        </w:rPr>
      </w:pPr>
      <w:r>
        <w:rPr>
          <w:i/>
          <w:color w:val="000000"/>
        </w:rPr>
        <w:t>________________________________________________________________________________</w:t>
      </w:r>
    </w:p>
    <w:p w:rsidR="002C670F" w:rsidRPr="008316C8" w:rsidRDefault="002C670F" w:rsidP="000856F1">
      <w:pPr>
        <w:pStyle w:val="Akapitzlist"/>
        <w:numPr>
          <w:ilvl w:val="0"/>
          <w:numId w:val="10"/>
        </w:numPr>
        <w:spacing w:line="360" w:lineRule="auto"/>
        <w:ind w:left="-142" w:hanging="425"/>
        <w:jc w:val="both"/>
        <w:rPr>
          <w:i/>
          <w:color w:val="222222"/>
        </w:rPr>
      </w:pPr>
      <w:r w:rsidRPr="000856F1">
        <w:t xml:space="preserve">Zorganizowano i przeprowadzono konsultację grupową dla nauczycieli wychowania przedszkolnego </w:t>
      </w:r>
      <w:r w:rsidRPr="000856F1">
        <w:rPr>
          <w:i/>
        </w:rPr>
        <w:t>Analiza wybranych obszarów podstawy programowej w kontekście planowania pracy nauczyciela</w:t>
      </w:r>
      <w:r w:rsidRPr="000856F1">
        <w:t xml:space="preserve">. Podczas spotkania omówiono nową podstawę programową i jej wpływ na zmiany w programach pracy. </w:t>
      </w:r>
      <w:r w:rsidR="000856F1">
        <w:t xml:space="preserve">Ustalono </w:t>
      </w:r>
      <w:r w:rsidRPr="000856F1">
        <w:t>także, które z nich należy szczególnie uwzględnić, d</w:t>
      </w:r>
      <w:r w:rsidR="00AF3E65">
        <w:t>okonując wyboru programu na rok szkolny</w:t>
      </w:r>
      <w:r w:rsidRPr="000856F1">
        <w:t xml:space="preserve"> 2017/18.  W spotkaniu zorganizowanym przez </w:t>
      </w:r>
      <w:r w:rsidRPr="00AC470F">
        <w:rPr>
          <w:i/>
        </w:rPr>
        <w:t>Annę Koralewską</w:t>
      </w:r>
      <w:r w:rsidRPr="000856F1">
        <w:t xml:space="preserve"> uczestniczyło 15  zaproszonych nauczycieli.</w:t>
      </w:r>
    </w:p>
    <w:p w:rsidR="008316C8" w:rsidRPr="00E8797C" w:rsidRDefault="008316C8" w:rsidP="008316C8">
      <w:pPr>
        <w:pStyle w:val="Akapitzlist"/>
        <w:spacing w:line="360" w:lineRule="auto"/>
        <w:ind w:left="-142" w:hanging="425"/>
        <w:jc w:val="both"/>
        <w:rPr>
          <w:i/>
          <w:color w:val="222222"/>
        </w:rPr>
      </w:pPr>
      <w:r>
        <w:t>________________________________________________________________________________</w:t>
      </w:r>
    </w:p>
    <w:p w:rsidR="008316C8" w:rsidRDefault="002C670F" w:rsidP="001F48C8">
      <w:pPr>
        <w:pStyle w:val="Akapitzlist"/>
        <w:numPr>
          <w:ilvl w:val="0"/>
          <w:numId w:val="10"/>
        </w:numPr>
        <w:spacing w:line="360" w:lineRule="auto"/>
        <w:ind w:left="-142" w:hanging="425"/>
        <w:jc w:val="both"/>
      </w:pPr>
      <w:r w:rsidRPr="00E8797C">
        <w:t xml:space="preserve">Zorganizowano i przeprowadzono spotkanie </w:t>
      </w:r>
      <w:r w:rsidR="00E8797C">
        <w:t>z nauczycielami</w:t>
      </w:r>
      <w:r w:rsidRPr="00E8797C">
        <w:t xml:space="preserve"> zespołu edukacji wczesnoszkolnej w Szkole Podstawowej nr 48 </w:t>
      </w:r>
      <w:r w:rsidRPr="00E8797C">
        <w:rPr>
          <w:i/>
        </w:rPr>
        <w:t>„Ocenianie kształtujące w I etapie kształcenia”.</w:t>
      </w:r>
      <w:r w:rsidR="00E8797C">
        <w:t xml:space="preserve"> Z</w:t>
      </w:r>
      <w:r w:rsidRPr="00E8797C">
        <w:t xml:space="preserve">aprezentowano nauczycielom założenia/istotę oceniania kształtującego, podstawowe narzędzia do zastosowania podczas prowadzenia zajęć z elementami OK, wybrane techniki do </w:t>
      </w:r>
      <w:r w:rsidR="00E8797C">
        <w:t xml:space="preserve">wykorzystania </w:t>
      </w:r>
      <w:r w:rsidRPr="00E8797C">
        <w:t>w klasach I – III</w:t>
      </w:r>
      <w:r w:rsidR="00E8797C">
        <w:t xml:space="preserve">. </w:t>
      </w:r>
      <w:r w:rsidRPr="00E8797C">
        <w:t xml:space="preserve">Skoncentrowano się przede wszystkim na ugruntowaniu u nauczycieli umiejętności operacjonalizowania celów kształcenia, konstruowaniu celów w języku ucznia i kryteriów sukcesu. Podczas praktycznych ćwiczeń </w:t>
      </w:r>
      <w:r w:rsidR="00E8797C">
        <w:t xml:space="preserve">uczestniczki formułowały do wybranego tematu </w:t>
      </w:r>
      <w:r w:rsidR="00E8797C">
        <w:br/>
        <w:t xml:space="preserve">(w grupach) cele w języku ucznia oraz NaCoBeZu. </w:t>
      </w:r>
      <w:r w:rsidRPr="00E8797C">
        <w:t xml:space="preserve">Podczas prezentacji końcowych ugruntowano wiedzę nauczycieli  na ten temat i wyznaczono cele następnego spotkania. Zaprojektowano również zajęcia koleżeńskie, podczas których nauczyciele w praktyce zastosują/zaobserwują omawiane i przepracowane podczas pierwszego spotkania elementy oceniania kształtującego </w:t>
      </w:r>
      <w:r w:rsidR="00E8797C">
        <w:br/>
      </w:r>
      <w:r w:rsidRPr="00E8797C">
        <w:t xml:space="preserve">w pracy z uczniami. W 3 godzinnym </w:t>
      </w:r>
      <w:r w:rsidR="00E8797C">
        <w:t xml:space="preserve">spotkaniu </w:t>
      </w:r>
      <w:r w:rsidRPr="00E8797C">
        <w:t xml:space="preserve">uczestniczyło 12 osób (nauczyciele edukacji wczesnoszkolnej, katecheta, nauczyciel języka angielskiego). </w:t>
      </w:r>
    </w:p>
    <w:p w:rsidR="00B41798" w:rsidRDefault="002C670F" w:rsidP="008316C8">
      <w:pPr>
        <w:pStyle w:val="Akapitzlist"/>
        <w:spacing w:line="360" w:lineRule="auto"/>
        <w:ind w:left="-142"/>
        <w:jc w:val="both"/>
      </w:pPr>
      <w:r w:rsidRPr="00E8797C">
        <w:rPr>
          <w:i/>
        </w:rPr>
        <w:lastRenderedPageBreak/>
        <w:t xml:space="preserve">Prowadzącymi spotkanie byli doradcy metodyczni edukacji wczesnoszkolnej: Aleksandra Proc </w:t>
      </w:r>
      <w:r w:rsidR="008316C8">
        <w:rPr>
          <w:i/>
        </w:rPr>
        <w:br/>
      </w:r>
      <w:r w:rsidRPr="00E8797C">
        <w:rPr>
          <w:i/>
        </w:rPr>
        <w:t xml:space="preserve">i Agnieszka Kacprzak </w:t>
      </w:r>
      <w:r w:rsidRPr="00E8797C">
        <w:t xml:space="preserve">(koordynatorzy dalszych spotkań w zakresie oceniania kształtującego </w:t>
      </w:r>
      <w:r w:rsidR="008316C8">
        <w:br/>
      </w:r>
      <w:r w:rsidRPr="00E8797C">
        <w:t>w Szkole Podstawowej nr 48)</w:t>
      </w:r>
      <w:r w:rsidR="00E8797C">
        <w:t xml:space="preserve">. </w:t>
      </w:r>
    </w:p>
    <w:p w:rsidR="008316C8" w:rsidRDefault="008316C8" w:rsidP="008316C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FA4365" w:rsidRPr="00FA4365" w:rsidRDefault="00FA4365" w:rsidP="00FA4365">
      <w:pPr>
        <w:pStyle w:val="Akapitzlist"/>
        <w:numPr>
          <w:ilvl w:val="0"/>
          <w:numId w:val="10"/>
        </w:numPr>
        <w:spacing w:line="360" w:lineRule="auto"/>
        <w:ind w:left="-142" w:hanging="425"/>
        <w:jc w:val="both"/>
        <w:rPr>
          <w:i/>
        </w:rPr>
      </w:pPr>
      <w:r>
        <w:t xml:space="preserve">Zaprojektowano i przeprowadzono: </w:t>
      </w:r>
    </w:p>
    <w:p w:rsidR="00FA4365" w:rsidRDefault="00FA4365" w:rsidP="00FA4365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t>szkolenie</w:t>
      </w:r>
      <w:r>
        <w:t xml:space="preserve"> rady  pedagogicznej w Szkole Podstawowej nr 1 w Konstantynowie Łódzkim </w:t>
      </w:r>
      <w:r w:rsidRPr="00FA4365">
        <w:rPr>
          <w:i/>
        </w:rPr>
        <w:t>„Zaburzenia zdrowia wynikające z zaniku więzi rodzinnych”</w:t>
      </w:r>
      <w:r>
        <w:rPr>
          <w:i/>
        </w:rPr>
        <w:t xml:space="preserve">. </w:t>
      </w:r>
    </w:p>
    <w:p w:rsidR="00FA4365" w:rsidRPr="00FA4365" w:rsidRDefault="00FA4365" w:rsidP="00FA4365">
      <w:pPr>
        <w:pStyle w:val="Akapitzlist"/>
        <w:spacing w:line="360" w:lineRule="auto"/>
        <w:ind w:left="284"/>
        <w:jc w:val="both"/>
        <w:rPr>
          <w:i/>
        </w:rPr>
      </w:pPr>
      <w:r w:rsidRPr="00FA4365">
        <w:rPr>
          <w:i/>
        </w:rPr>
        <w:t xml:space="preserve">Koordynacja: Joanna Gruszczyńska – nauczyciel konsultant w Pracowni Wychowania i Profilaktyki </w:t>
      </w:r>
    </w:p>
    <w:p w:rsidR="00FA4365" w:rsidRDefault="00FA4365" w:rsidP="00FA4365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t xml:space="preserve">zajęcia warsztatowe dla nauczycieli, pedagogów, psychologów wszystkich typów szkół pod nazwą </w:t>
      </w:r>
      <w:r>
        <w:t xml:space="preserve"> </w:t>
      </w:r>
      <w:r w:rsidRPr="00FA4365">
        <w:rPr>
          <w:i/>
        </w:rPr>
        <w:t>„Wychowawczy d</w:t>
      </w:r>
      <w:r>
        <w:rPr>
          <w:i/>
        </w:rPr>
        <w:t xml:space="preserve">ialog i współpraca z rodzicami”. </w:t>
      </w:r>
    </w:p>
    <w:p w:rsidR="00FA4365" w:rsidRDefault="00FA4365" w:rsidP="00FA4365">
      <w:pPr>
        <w:pStyle w:val="Akapitzlist"/>
        <w:spacing w:line="360" w:lineRule="auto"/>
        <w:ind w:left="284"/>
        <w:jc w:val="both"/>
        <w:rPr>
          <w:i/>
        </w:rPr>
      </w:pPr>
      <w:r w:rsidRPr="00FA4365">
        <w:rPr>
          <w:i/>
        </w:rPr>
        <w:t>Koordynacja: Elżbieta Leśniowska, Jolanta Trawczyńska Markiewicz – doradcy metodyczni Pra</w:t>
      </w:r>
      <w:r>
        <w:rPr>
          <w:i/>
        </w:rPr>
        <w:t>cowni Wychowania i Profilaktyki</w:t>
      </w:r>
    </w:p>
    <w:p w:rsidR="00FA4365" w:rsidRPr="00FA4365" w:rsidRDefault="00FA4365" w:rsidP="00FA4365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t>warsztaty metodyczne</w:t>
      </w:r>
      <w:r>
        <w:t xml:space="preserve"> dla nauczycieli i pedagogów szkolnych  </w:t>
      </w:r>
      <w:r>
        <w:rPr>
          <w:i/>
        </w:rPr>
        <w:t xml:space="preserve">„Współpraca jako wartość”. </w:t>
      </w:r>
      <w:r w:rsidRPr="00FA4365">
        <w:rPr>
          <w:i/>
        </w:rPr>
        <w:t>Koordynacja: Dorota Jakuszewska - nauczyciel konsultant w Pracowni Wychowania i Profilaktyki</w:t>
      </w:r>
      <w:r>
        <w:t xml:space="preserve"> </w:t>
      </w:r>
    </w:p>
    <w:p w:rsidR="00FA4365" w:rsidRDefault="00FA4365" w:rsidP="00FA4365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t>konsultację grupową</w:t>
      </w:r>
      <w:r>
        <w:t xml:space="preserve"> na temat opracowania koncepcji </w:t>
      </w:r>
      <w:r w:rsidRPr="00FA4365">
        <w:rPr>
          <w:i/>
        </w:rPr>
        <w:t>,,Szkoły Dramy Bohaterskiej Wyobraźni w szkole ponadgimnazjalnej”.</w:t>
      </w:r>
      <w:r>
        <w:rPr>
          <w:i/>
        </w:rPr>
        <w:t xml:space="preserve"> </w:t>
      </w:r>
    </w:p>
    <w:p w:rsidR="00FA4365" w:rsidRDefault="00FA4365" w:rsidP="00FA4365">
      <w:pPr>
        <w:pStyle w:val="Akapitzlist"/>
        <w:spacing w:line="360" w:lineRule="auto"/>
        <w:ind w:left="284"/>
        <w:jc w:val="both"/>
        <w:rPr>
          <w:i/>
        </w:rPr>
      </w:pPr>
      <w:r w:rsidRPr="00FA4365">
        <w:rPr>
          <w:i/>
        </w:rPr>
        <w:t>Koordynacja: Hanna Jastrzębska Gzella – doradca metodyczny  w Pracowni Wychowania i Profilaktyki</w:t>
      </w:r>
    </w:p>
    <w:p w:rsidR="00FA4365" w:rsidRDefault="001B67D1" w:rsidP="001B67D1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t>zajęcia dramowe</w:t>
      </w:r>
      <w:r w:rsidR="00FA4365">
        <w:t xml:space="preserve"> w Szkole Muzycznej I stopnia  </w:t>
      </w:r>
      <w:r w:rsidR="00FA4365" w:rsidRPr="001B67D1">
        <w:rPr>
          <w:i/>
        </w:rPr>
        <w:t>,,Szko</w:t>
      </w:r>
      <w:r>
        <w:rPr>
          <w:i/>
        </w:rPr>
        <w:t>ła Dramy Bohaterskiej Wyobraźni</w:t>
      </w:r>
      <w:r w:rsidR="00FA4365" w:rsidRPr="001B67D1">
        <w:rPr>
          <w:i/>
        </w:rPr>
        <w:t>”</w:t>
      </w:r>
      <w:r>
        <w:rPr>
          <w:i/>
        </w:rPr>
        <w:t xml:space="preserve">. </w:t>
      </w:r>
      <w:r w:rsidR="00FA4365" w:rsidRPr="001B67D1">
        <w:rPr>
          <w:i/>
        </w:rPr>
        <w:t>Koordynacja: Hanna Jastrzębska Gzella – doradca metodyczny  w Pracowni Wychowania i Profilaktyki</w:t>
      </w:r>
      <w:r w:rsidR="0046221D">
        <w:rPr>
          <w:i/>
        </w:rPr>
        <w:t>.</w:t>
      </w:r>
    </w:p>
    <w:p w:rsidR="008316C8" w:rsidRDefault="008316C8" w:rsidP="008316C8">
      <w:pPr>
        <w:pStyle w:val="Akapitzlist"/>
        <w:spacing w:line="360" w:lineRule="auto"/>
        <w:ind w:left="284" w:hanging="710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46221D" w:rsidRPr="008316C8" w:rsidRDefault="0046221D" w:rsidP="0046221D">
      <w:pPr>
        <w:pStyle w:val="Akapitzlist"/>
        <w:numPr>
          <w:ilvl w:val="3"/>
          <w:numId w:val="14"/>
        </w:numPr>
        <w:spacing w:line="360" w:lineRule="auto"/>
        <w:ind w:left="-142" w:hanging="425"/>
        <w:jc w:val="both"/>
        <w:rPr>
          <w:rStyle w:val="gi"/>
          <w:i/>
        </w:rPr>
      </w:pPr>
      <w:r w:rsidRPr="0046221D">
        <w:rPr>
          <w:rStyle w:val="gi"/>
        </w:rPr>
        <w:t xml:space="preserve">Zorganizowano i przeprowadzono konsultacje indywidualne z zakresu doradztwa zawodowego dla uczniów klasy trzeciej Publicznego Gimnazjum nr 24 w Łodzi –  5 osób. W trakcie konsultacji </w:t>
      </w:r>
      <w:r>
        <w:rPr>
          <w:rStyle w:val="gi"/>
        </w:rPr>
        <w:t>dokonano analizy</w:t>
      </w:r>
      <w:r w:rsidRPr="0046221D">
        <w:rPr>
          <w:rStyle w:val="gi"/>
        </w:rPr>
        <w:t xml:space="preserve"> profilu zainteresowań uczniów, wskazano czynniki, jakie powinny mieć wpływ na wybór kierunku kształcenia, przedstawiono ofertę łódzkich szkół i źródła informacji na ich temat.</w:t>
      </w:r>
    </w:p>
    <w:p w:rsidR="008316C8" w:rsidRPr="0046221D" w:rsidRDefault="008316C8" w:rsidP="008316C8">
      <w:pPr>
        <w:pStyle w:val="Akapitzlist"/>
        <w:spacing w:line="360" w:lineRule="auto"/>
        <w:ind w:left="-142" w:hanging="284"/>
        <w:jc w:val="both"/>
        <w:rPr>
          <w:rStyle w:val="gi"/>
          <w:i/>
        </w:rPr>
      </w:pPr>
      <w:r>
        <w:rPr>
          <w:rStyle w:val="gi"/>
        </w:rPr>
        <w:t>_______________________________________________________________________________</w:t>
      </w:r>
    </w:p>
    <w:p w:rsidR="008316C8" w:rsidRPr="008316C8" w:rsidRDefault="0046221D" w:rsidP="0046221D">
      <w:pPr>
        <w:pStyle w:val="Akapitzlist"/>
        <w:numPr>
          <w:ilvl w:val="3"/>
          <w:numId w:val="14"/>
        </w:numPr>
        <w:spacing w:line="360" w:lineRule="auto"/>
        <w:ind w:left="-142" w:hanging="425"/>
        <w:jc w:val="both"/>
        <w:rPr>
          <w:rStyle w:val="gi"/>
          <w:i/>
        </w:rPr>
      </w:pPr>
      <w:r w:rsidRPr="0046221D">
        <w:rPr>
          <w:rStyle w:val="gi"/>
        </w:rPr>
        <w:t xml:space="preserve">Zorganizowano i przeprowadzono konsultację grupową dla </w:t>
      </w:r>
      <w:r w:rsidR="00AF3E65">
        <w:rPr>
          <w:rStyle w:val="gi"/>
        </w:rPr>
        <w:t xml:space="preserve">35 </w:t>
      </w:r>
      <w:r w:rsidRPr="0046221D">
        <w:rPr>
          <w:rStyle w:val="gi"/>
        </w:rPr>
        <w:t>uczniów klas drugich P</w:t>
      </w:r>
      <w:r w:rsidR="00AF3E65">
        <w:rPr>
          <w:rStyle w:val="gi"/>
        </w:rPr>
        <w:t>u</w:t>
      </w:r>
      <w:r w:rsidRPr="0046221D">
        <w:rPr>
          <w:rStyle w:val="gi"/>
        </w:rPr>
        <w:t>bli</w:t>
      </w:r>
      <w:r>
        <w:rPr>
          <w:rStyle w:val="gi"/>
        </w:rPr>
        <w:t xml:space="preserve">cznego Gimnazjum nr 6 w Łodzi </w:t>
      </w:r>
      <w:r w:rsidRPr="0046221D">
        <w:rPr>
          <w:rStyle w:val="gi"/>
          <w:i/>
        </w:rPr>
        <w:t>„</w:t>
      </w:r>
      <w:r w:rsidRPr="0046221D">
        <w:rPr>
          <w:rStyle w:val="gi"/>
          <w:i/>
        </w:rPr>
        <w:t>Poznajemy znaczenie kreatywności w rozwoju edukacyjno – zawodowym”.</w:t>
      </w:r>
      <w:r w:rsidRPr="0046221D">
        <w:rPr>
          <w:rStyle w:val="gi"/>
        </w:rPr>
        <w:t xml:space="preserve"> W trakcie zajęć uczniowie uczestniczyli w ćwiczeniach kształtujących twórcze myślenie, zastanawiali się nad znaczeniem kreatywności na rynku pracy. </w:t>
      </w:r>
    </w:p>
    <w:p w:rsidR="0046221D" w:rsidRDefault="0046221D" w:rsidP="008316C8">
      <w:pPr>
        <w:pStyle w:val="Akapitzlist"/>
        <w:spacing w:line="360" w:lineRule="auto"/>
        <w:ind w:left="-142"/>
        <w:jc w:val="both"/>
        <w:rPr>
          <w:rStyle w:val="gi"/>
          <w:i/>
        </w:rPr>
      </w:pPr>
      <w:r w:rsidRPr="0046221D">
        <w:rPr>
          <w:rStyle w:val="gi"/>
          <w:i/>
        </w:rPr>
        <w:t>Organizator</w:t>
      </w:r>
      <w:r>
        <w:rPr>
          <w:rStyle w:val="gi"/>
          <w:i/>
        </w:rPr>
        <w:t>:</w:t>
      </w:r>
      <w:r w:rsidRPr="0046221D">
        <w:rPr>
          <w:rStyle w:val="gi"/>
          <w:i/>
        </w:rPr>
        <w:t xml:space="preserve"> Marek Wilmowski</w:t>
      </w:r>
      <w:r>
        <w:rPr>
          <w:rStyle w:val="gi"/>
          <w:i/>
        </w:rPr>
        <w:t xml:space="preserve"> -</w:t>
      </w:r>
      <w:r w:rsidRPr="0046221D">
        <w:rPr>
          <w:rStyle w:val="gi"/>
          <w:i/>
        </w:rPr>
        <w:t xml:space="preserve"> doradca metodyczny w zakresie doradztwa zawodowego</w:t>
      </w:r>
      <w:r>
        <w:rPr>
          <w:rStyle w:val="gi"/>
          <w:i/>
        </w:rPr>
        <w:t>.</w:t>
      </w:r>
    </w:p>
    <w:p w:rsidR="008316C8" w:rsidRDefault="008316C8" w:rsidP="008316C8">
      <w:pPr>
        <w:pStyle w:val="Akapitzlist"/>
        <w:spacing w:line="360" w:lineRule="auto"/>
        <w:ind w:left="-142" w:hanging="284"/>
        <w:jc w:val="both"/>
        <w:rPr>
          <w:rStyle w:val="gi"/>
          <w:i/>
        </w:rPr>
      </w:pPr>
      <w:r>
        <w:rPr>
          <w:rStyle w:val="gi"/>
          <w:i/>
        </w:rPr>
        <w:t>_______________________________________________________________________________</w:t>
      </w:r>
    </w:p>
    <w:p w:rsidR="008316C8" w:rsidRPr="008316C8" w:rsidRDefault="0046221D" w:rsidP="0046221D">
      <w:pPr>
        <w:pStyle w:val="Akapitzlist"/>
        <w:numPr>
          <w:ilvl w:val="3"/>
          <w:numId w:val="14"/>
        </w:numPr>
        <w:spacing w:line="360" w:lineRule="auto"/>
        <w:ind w:left="-142" w:hanging="425"/>
        <w:jc w:val="both"/>
        <w:rPr>
          <w:i/>
        </w:rPr>
      </w:pPr>
      <w:r w:rsidRPr="0046221D">
        <w:rPr>
          <w:shd w:val="clear" w:color="auto" w:fill="FFFFFF"/>
        </w:rPr>
        <w:lastRenderedPageBreak/>
        <w:t>Przeprowadzono konsultacje indywidualne dla uczniów klas III Publicznego</w:t>
      </w:r>
      <w:r>
        <w:rPr>
          <w:shd w:val="clear" w:color="auto" w:fill="FFFFFF"/>
        </w:rPr>
        <w:t xml:space="preserve">  Gimnazjum nr 29 i 31 w Łodzi.</w:t>
      </w:r>
      <w:r w:rsidRPr="0046221D">
        <w:rPr>
          <w:shd w:val="clear" w:color="auto" w:fill="FFFFFF"/>
        </w:rPr>
        <w:t xml:space="preserve"> Tematyka rozmów doradczych dotyczyła czynników wyboru zawodu i szkoły, oferty edukacyjnej łód</w:t>
      </w:r>
      <w:r>
        <w:rPr>
          <w:shd w:val="clear" w:color="auto" w:fill="FFFFFF"/>
        </w:rPr>
        <w:t xml:space="preserve">zkich szkół ponadgimnazjalnych, </w:t>
      </w:r>
      <w:r w:rsidRPr="0046221D">
        <w:rPr>
          <w:shd w:val="clear" w:color="auto" w:fill="FFFFFF"/>
        </w:rPr>
        <w:t xml:space="preserve">wyników badań predyspozycji zawodowych – kart rozmów doradczych, </w:t>
      </w:r>
      <w:r>
        <w:rPr>
          <w:shd w:val="clear" w:color="auto" w:fill="FFFFFF"/>
        </w:rPr>
        <w:t>terminów drzwi</w:t>
      </w:r>
      <w:r w:rsidRPr="0046221D">
        <w:rPr>
          <w:shd w:val="clear" w:color="auto" w:fill="FFFFFF"/>
        </w:rPr>
        <w:t xml:space="preserve"> otwartych w szkołach, </w:t>
      </w:r>
      <w:r>
        <w:rPr>
          <w:shd w:val="clear" w:color="auto" w:fill="FFFFFF"/>
        </w:rPr>
        <w:t>prognoz</w:t>
      </w:r>
      <w:r w:rsidRPr="0046221D">
        <w:rPr>
          <w:shd w:val="clear" w:color="auto" w:fill="FFFFFF"/>
        </w:rPr>
        <w:t xml:space="preserve"> rynku pracy.</w:t>
      </w:r>
      <w:r>
        <w:rPr>
          <w:shd w:val="clear" w:color="auto" w:fill="FFFFFF"/>
        </w:rPr>
        <w:t xml:space="preserve"> </w:t>
      </w:r>
    </w:p>
    <w:p w:rsidR="0046221D" w:rsidRDefault="0046221D" w:rsidP="008316C8">
      <w:pPr>
        <w:pStyle w:val="Akapitzlist"/>
        <w:spacing w:line="360" w:lineRule="auto"/>
        <w:ind w:left="-142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Osoba prowadząca: Ewa Koper - nauczyciel konsultant.</w:t>
      </w:r>
    </w:p>
    <w:p w:rsidR="008316C8" w:rsidRPr="00A21D5C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  <w:shd w:val="clear" w:color="auto" w:fill="FFFFFF"/>
        </w:rPr>
        <w:t>_______________________________________________________________________________</w:t>
      </w:r>
    </w:p>
    <w:p w:rsidR="0046221D" w:rsidRPr="00A21D5C" w:rsidRDefault="0046221D" w:rsidP="00A21D5C">
      <w:pPr>
        <w:pStyle w:val="Akapitzlist"/>
        <w:numPr>
          <w:ilvl w:val="3"/>
          <w:numId w:val="14"/>
        </w:numPr>
        <w:spacing w:line="360" w:lineRule="auto"/>
        <w:ind w:left="-142" w:hanging="425"/>
        <w:jc w:val="both"/>
        <w:rPr>
          <w:i/>
        </w:rPr>
      </w:pPr>
      <w:r w:rsidRPr="00A21D5C">
        <w:rPr>
          <w:shd w:val="clear" w:color="auto" w:fill="FFFFFF"/>
          <w:lang w:val="cs-CZ"/>
        </w:rPr>
        <w:t xml:space="preserve">Zorganizowano i przeprowadzono zajęcia warsztatowe: </w:t>
      </w:r>
    </w:p>
    <w:p w:rsidR="00790CFA" w:rsidRPr="00790CFA" w:rsidRDefault="0046221D" w:rsidP="00A21D5C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 w:rsidRPr="00A21D5C">
        <w:rPr>
          <w:shd w:val="clear" w:color="auto" w:fill="FFFFFF"/>
          <w:lang w:val="cs-CZ"/>
        </w:rPr>
        <w:t xml:space="preserve">dla uczniów </w:t>
      </w:r>
      <w:r w:rsidRPr="00A21D5C">
        <w:rPr>
          <w:shd w:val="clear" w:color="auto" w:fill="FFFFFF"/>
          <w:lang w:val="es-ES_tradnl"/>
        </w:rPr>
        <w:t>klas I</w:t>
      </w:r>
      <w:r w:rsidRPr="00A21D5C">
        <w:rPr>
          <w:shd w:val="clear" w:color="auto" w:fill="FFFFFF"/>
          <w:lang w:val="cs-CZ"/>
        </w:rPr>
        <w:t xml:space="preserve">II </w:t>
      </w:r>
      <w:r w:rsidR="00A21D5C">
        <w:rPr>
          <w:shd w:val="clear" w:color="auto" w:fill="FFFFFF"/>
          <w:lang w:val="cs-CZ"/>
        </w:rPr>
        <w:t xml:space="preserve">w </w:t>
      </w:r>
      <w:r w:rsidR="00AF3E65">
        <w:rPr>
          <w:shd w:val="clear" w:color="auto" w:fill="FFFFFF"/>
          <w:lang w:val="cs-CZ"/>
        </w:rPr>
        <w:t>XXIII Liceum Ogólnokształcącym</w:t>
      </w:r>
      <w:r w:rsidRPr="00A21D5C">
        <w:rPr>
          <w:shd w:val="clear" w:color="auto" w:fill="FFFFFF"/>
          <w:lang w:val="cs-CZ"/>
        </w:rPr>
        <w:t xml:space="preserve"> w Łodzi na temat </w:t>
      </w:r>
      <w:r w:rsidRPr="00A21D5C">
        <w:rPr>
          <w:i/>
          <w:shd w:val="clear" w:color="auto" w:fill="FFFFFF"/>
          <w:lang w:val="cs-CZ"/>
        </w:rPr>
        <w:t>Oferta kształcenia wybrnaych uczelni wyższych w Polsce – zasady rekrutacji; Odkrywamy swoje talenty</w:t>
      </w:r>
      <w:r w:rsidR="00A21D5C">
        <w:rPr>
          <w:shd w:val="clear" w:color="auto" w:fill="FFFFFF"/>
          <w:lang w:val="cs-CZ"/>
        </w:rPr>
        <w:t>. Uczniowie pozyskali informacje</w:t>
      </w:r>
      <w:r w:rsidRPr="00A21D5C">
        <w:rPr>
          <w:shd w:val="clear" w:color="auto" w:fill="FFFFFF"/>
          <w:lang w:val="cs-CZ"/>
        </w:rPr>
        <w:t xml:space="preserve"> o zasadach rekrutacji na uczelnie techniczne, artystyczne, ekonomiczne, pedagogiczne, w</w:t>
      </w:r>
      <w:r w:rsidR="00A21D5C">
        <w:rPr>
          <w:shd w:val="clear" w:color="auto" w:fill="FFFFFF"/>
          <w:lang w:val="cs-CZ"/>
        </w:rPr>
        <w:t xml:space="preserve">ojskowe, rolnicze, medyczne, </w:t>
      </w:r>
      <w:r w:rsidRPr="00A21D5C">
        <w:rPr>
          <w:shd w:val="clear" w:color="auto" w:fill="FFFFFF"/>
          <w:lang w:val="cs-CZ"/>
        </w:rPr>
        <w:t>akademie wychowania fizycznego.  Uczniowie rozpoznawali swój wewnętrzny potencjał poprzez wypełnianie kwestionariuszy zainteresow</w:t>
      </w:r>
      <w:r w:rsidR="00A21D5C">
        <w:rPr>
          <w:shd w:val="clear" w:color="auto" w:fill="FFFFFF"/>
          <w:lang w:val="cs-CZ"/>
        </w:rPr>
        <w:t>ań, osobowości, temperamentu oraz</w:t>
      </w:r>
      <w:r w:rsidRPr="00A21D5C">
        <w:rPr>
          <w:shd w:val="clear" w:color="auto" w:fill="FFFFFF"/>
          <w:lang w:val="cs-CZ"/>
        </w:rPr>
        <w:t xml:space="preserve"> Vademecum talentu. </w:t>
      </w:r>
      <w:r w:rsidR="00A21D5C">
        <w:rPr>
          <w:shd w:val="clear" w:color="auto" w:fill="FFFFFF"/>
          <w:lang w:val="cs-CZ"/>
        </w:rPr>
        <w:t xml:space="preserve">Zostali przygotowani do zaplanowania dalszej </w:t>
      </w:r>
      <w:r w:rsidRPr="00A21D5C">
        <w:rPr>
          <w:shd w:val="clear" w:color="auto" w:fill="FFFFFF"/>
          <w:lang w:val="cs-CZ"/>
        </w:rPr>
        <w:t>ścieżki kształcenia zgodn</w:t>
      </w:r>
      <w:r w:rsidR="00A21D5C">
        <w:rPr>
          <w:shd w:val="clear" w:color="auto" w:fill="FFFFFF"/>
          <w:lang w:val="cs-CZ"/>
        </w:rPr>
        <w:t xml:space="preserve">ie z rozpoznanym potencjałem.  </w:t>
      </w:r>
      <w:r w:rsidRPr="00A21D5C">
        <w:rPr>
          <w:shd w:val="clear" w:color="auto" w:fill="FFFFFF"/>
          <w:lang w:val="cs-CZ"/>
        </w:rPr>
        <w:t xml:space="preserve">W zajęciach uczestniczyło 45 uczniów. </w:t>
      </w:r>
    </w:p>
    <w:p w:rsidR="0046221D" w:rsidRPr="00A21D5C" w:rsidRDefault="00A21D5C" w:rsidP="00790CFA">
      <w:pPr>
        <w:pStyle w:val="Akapitzlist"/>
        <w:spacing w:line="360" w:lineRule="auto"/>
        <w:ind w:left="284"/>
        <w:jc w:val="both"/>
        <w:rPr>
          <w:i/>
        </w:rPr>
      </w:pPr>
      <w:r>
        <w:rPr>
          <w:i/>
          <w:shd w:val="clear" w:color="auto" w:fill="FFFFFF"/>
          <w:lang w:val="cs-CZ"/>
        </w:rPr>
        <w:t xml:space="preserve">Osoba prowadząca: Ewa Koper – nauczyciel konsultant,  doradca zawodowy </w:t>
      </w:r>
    </w:p>
    <w:p w:rsidR="00790CFA" w:rsidRPr="00790CFA" w:rsidRDefault="00A21D5C" w:rsidP="00A21D5C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</w:rPr>
      </w:pPr>
      <w:r>
        <w:rPr>
          <w:shd w:val="clear" w:color="auto" w:fill="FFFFFF"/>
          <w:lang w:val="cs-CZ"/>
        </w:rPr>
        <w:t xml:space="preserve">dla uczniów klasy II w </w:t>
      </w:r>
      <w:r w:rsidR="0046221D" w:rsidRPr="00A21D5C">
        <w:rPr>
          <w:shd w:val="clear" w:color="auto" w:fill="FFFFFF"/>
          <w:lang w:val="cs-CZ"/>
        </w:rPr>
        <w:t>XXI Liceum Ogól</w:t>
      </w:r>
      <w:r w:rsidR="00AF3E65">
        <w:rPr>
          <w:shd w:val="clear" w:color="auto" w:fill="FFFFFF"/>
          <w:lang w:val="cs-CZ"/>
        </w:rPr>
        <w:t>nokształcącym</w:t>
      </w:r>
      <w:bookmarkStart w:id="0" w:name="_GoBack"/>
      <w:bookmarkEnd w:id="0"/>
      <w:r>
        <w:rPr>
          <w:shd w:val="clear" w:color="auto" w:fill="FFFFFF"/>
          <w:lang w:val="cs-CZ"/>
        </w:rPr>
        <w:t xml:space="preserve"> w Łodzi na temat</w:t>
      </w:r>
      <w:r w:rsidR="0046221D" w:rsidRPr="00A21D5C">
        <w:rPr>
          <w:shd w:val="clear" w:color="auto" w:fill="FFFFFF"/>
          <w:lang w:val="cs-CZ"/>
        </w:rPr>
        <w:t xml:space="preserve"> </w:t>
      </w:r>
      <w:r w:rsidR="0046221D" w:rsidRPr="00A21D5C">
        <w:rPr>
          <w:i/>
          <w:shd w:val="clear" w:color="auto" w:fill="FFFFFF"/>
          <w:lang w:val="cs-CZ"/>
        </w:rPr>
        <w:t>Badanie predyspozycji zawodowych.</w:t>
      </w:r>
      <w:r w:rsidR="0046221D" w:rsidRPr="00A21D5C">
        <w:rPr>
          <w:shd w:val="clear" w:color="auto" w:fill="FFFFFF"/>
          <w:lang w:val="cs-CZ"/>
        </w:rPr>
        <w:t xml:space="preserve"> Po wykonaniu badania doradca zawodowy omówił jego wyniki w kontekście  planowania dalszej ścieżki edukacyjno-zawodowej. Badanie służy</w:t>
      </w:r>
      <w:r>
        <w:rPr>
          <w:shd w:val="clear" w:color="auto" w:fill="FFFFFF"/>
          <w:lang w:val="cs-CZ"/>
        </w:rPr>
        <w:t>ło</w:t>
      </w:r>
      <w:r w:rsidR="0046221D" w:rsidRPr="00A21D5C">
        <w:rPr>
          <w:shd w:val="clear" w:color="auto" w:fill="FFFFFF"/>
          <w:lang w:val="cs-CZ"/>
        </w:rPr>
        <w:t xml:space="preserve"> rozpoznaniu wewnętrznego potencjału – mocnych stron osobowości, zdolności, zainteresowań, cech charakteru. Ponadto doradca zawodowy opracuje karty rozmów doradczych dla uczniów. W ba</w:t>
      </w:r>
      <w:r>
        <w:rPr>
          <w:shd w:val="clear" w:color="auto" w:fill="FFFFFF"/>
          <w:lang w:val="cs-CZ"/>
        </w:rPr>
        <w:t>daniu uczestniczyło</w:t>
      </w:r>
      <w:r w:rsidR="0046221D" w:rsidRPr="00A21D5C">
        <w:rPr>
          <w:shd w:val="clear" w:color="auto" w:fill="FFFFFF"/>
          <w:lang w:val="cs-CZ"/>
        </w:rPr>
        <w:t xml:space="preserve"> 12 osób. </w:t>
      </w:r>
      <w:r>
        <w:rPr>
          <w:shd w:val="clear" w:color="auto" w:fill="FFFFFF"/>
          <w:lang w:val="cs-CZ"/>
        </w:rPr>
        <w:t xml:space="preserve"> </w:t>
      </w:r>
    </w:p>
    <w:p w:rsidR="0046221D" w:rsidRDefault="00A21D5C" w:rsidP="00790CFA">
      <w:pPr>
        <w:pStyle w:val="Akapitzlist"/>
        <w:spacing w:line="360" w:lineRule="auto"/>
        <w:ind w:left="284"/>
        <w:jc w:val="both"/>
        <w:rPr>
          <w:i/>
          <w:shd w:val="clear" w:color="auto" w:fill="FFFFFF"/>
          <w:lang w:val="cs-CZ"/>
        </w:rPr>
      </w:pPr>
      <w:r>
        <w:rPr>
          <w:i/>
          <w:shd w:val="clear" w:color="auto" w:fill="FFFFFF"/>
          <w:lang w:val="cs-CZ"/>
        </w:rPr>
        <w:t>Osoba prowadząca: Ewa Koper – nauczyciel konsultant, doradca zawodowy.</w:t>
      </w:r>
    </w:p>
    <w:p w:rsidR="00790CFA" w:rsidRPr="00A21D5C" w:rsidRDefault="00790CFA" w:rsidP="00790CFA">
      <w:pPr>
        <w:pStyle w:val="Akapitzlist"/>
        <w:spacing w:line="360" w:lineRule="auto"/>
        <w:ind w:left="284" w:hanging="710"/>
        <w:jc w:val="both"/>
        <w:rPr>
          <w:i/>
        </w:rPr>
      </w:pPr>
      <w:r>
        <w:rPr>
          <w:i/>
          <w:shd w:val="clear" w:color="auto" w:fill="FFFFFF"/>
          <w:lang w:val="cs-CZ"/>
        </w:rPr>
        <w:t>_______________________________________________________________________________</w:t>
      </w:r>
    </w:p>
    <w:p w:rsidR="00790CFA" w:rsidRPr="00790CFA" w:rsidRDefault="0046221D" w:rsidP="00D50EA5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t xml:space="preserve">Zorganizowano XII Turniej Wiedzy Ekonomicznej </w:t>
      </w:r>
      <w:r w:rsidRPr="00D50EA5">
        <w:rPr>
          <w:i/>
        </w:rPr>
        <w:t xml:space="preserve">„Polski przedsiębiorca w </w:t>
      </w:r>
      <w:r w:rsidR="00D50EA5">
        <w:rPr>
          <w:i/>
        </w:rPr>
        <w:t>obliczu wyzwań gospodarki XXI w.</w:t>
      </w:r>
      <w:r w:rsidRPr="00D50EA5">
        <w:rPr>
          <w:i/>
        </w:rPr>
        <w:t>”</w:t>
      </w:r>
      <w:r w:rsidRPr="00D50EA5">
        <w:t xml:space="preserve"> we współpracy z Narodowym Bankiem Polskim w ramach programu edukacji ekonomicznej. Cele Turnieju to kształtowanie postaw przedsiębiorczych i umiejętności uczniów z zakresu prowadzenia działalności gospodarczej w warunkach gospodarki rynkowej oraz inspirowanie nauczycieli do wprowadzania innowacyjnych rozwiązań dydaktycznych w pracy z uczniami zdolnymi i zainteresowanymi tematyką ekonomiczną. W konkursie wzięło udział 27 trzyosobowych drużyn uczniowskich z 15 szkół ponadgimnazjalnych województwa łódzkiego, które doskonaliły swoje umiejętności w zakresie określonym tematem Turnieju pod kierunkiem 21 nauczycieli. W I etapie konkursu uczniowie udzielali odpowiedzi na pytania testowe, w drugim, do którego Komisja Konkursowa zakwalifikowała 7 drużyn, uczniowie odpowiadali na pytania otwarte. Laureatami Turnieju zostali uczniowie z Zespołu Szkół Ponadgimnazjalnych nr 5 w Piotrkowie Trybunalskim ora</w:t>
      </w:r>
      <w:r w:rsidR="00D50EA5">
        <w:t xml:space="preserve">z Zespołu Szkół nr 1 w Wieluniu.  </w:t>
      </w:r>
      <w:r w:rsidR="00D50EA5">
        <w:lastRenderedPageBreak/>
        <w:t>T</w:t>
      </w:r>
      <w:r w:rsidRPr="00D50EA5">
        <w:t>ytuł finalisty uzyskały drużyny z I Liceum Ogólnokształcącego w Łodzi, Zespołu Szkół Zawodowych nr 1 w Zduńskiej Woli oraz Zespołu Szkół Ekonomiczno – Turystyczno – Hotelarskich w Łodzi. W pracach Komisji Konkursowej uczestniczył przedstawiciel NBP oraz pracownicy Obserwatorium Rynku Pracy dla Edukacji i Pracowni Przedsiębiorczości i Edukacji Ekonomicznej ŁCDNiKP.</w:t>
      </w:r>
      <w:r w:rsidR="00D50EA5">
        <w:t xml:space="preserve"> </w:t>
      </w:r>
    </w:p>
    <w:p w:rsidR="0046221D" w:rsidRDefault="0046221D" w:rsidP="00790CFA">
      <w:pPr>
        <w:pStyle w:val="Akapitzlist"/>
        <w:spacing w:line="360" w:lineRule="auto"/>
        <w:ind w:left="-142"/>
        <w:jc w:val="both"/>
        <w:rPr>
          <w:i/>
        </w:rPr>
      </w:pPr>
      <w:r w:rsidRPr="00D50EA5">
        <w:rPr>
          <w:i/>
        </w:rPr>
        <w:t>Organizatorzy: Agnieszk</w:t>
      </w:r>
      <w:r w:rsidR="00D50EA5">
        <w:rPr>
          <w:i/>
        </w:rPr>
        <w:t xml:space="preserve">a Mikina i </w:t>
      </w:r>
      <w:r w:rsidRPr="00D50EA5">
        <w:rPr>
          <w:i/>
        </w:rPr>
        <w:t>Maria Wajgner</w:t>
      </w:r>
      <w:r w:rsidR="00D50EA5">
        <w:rPr>
          <w:i/>
        </w:rPr>
        <w:t xml:space="preserve"> -</w:t>
      </w:r>
      <w:r w:rsidRPr="00D50EA5">
        <w:rPr>
          <w:i/>
        </w:rPr>
        <w:t xml:space="preserve"> doradcy metodyczni ds. przedsiębiorczości i edukacji ekonomicznej</w:t>
      </w:r>
      <w:r w:rsidR="00D50EA5">
        <w:rPr>
          <w:i/>
        </w:rPr>
        <w:t>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790CFA" w:rsidRPr="00790CFA" w:rsidRDefault="0046221D" w:rsidP="00D50EA5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t xml:space="preserve">Zorganizowano i przeprowadzono finał IV Konkursu dla uczniów szkół ponadgimnazjalnych </w:t>
      </w:r>
      <w:r w:rsidRPr="00D50EA5">
        <w:rPr>
          <w:i/>
        </w:rPr>
        <w:t>„Ja przedsiębiorca”</w:t>
      </w:r>
      <w:r w:rsidRPr="00D50EA5">
        <w:t xml:space="preserve">. Cel konkursu to aktywizowanie uczniów do kształtowania postaw przedsiębiorczych i samozatrudnienia poprzez m.in.: poznanie świata pracy, zainteresowanie uczniów zakładaniem własnej działalności gospodarczej czy wspieranie uczniów w wyborze dalszej ścieżki kształcenia. Konkurs trzyetapowy wyłonił laureatów – trzy drużyny uczniów </w:t>
      </w:r>
      <w:r w:rsidR="00D50EA5">
        <w:br/>
      </w:r>
      <w:r w:rsidRPr="00D50EA5">
        <w:t>z Zespołu Szkół Ponadgimnazjalnych nr 9 w Łodzi, drużynę z Zespołu Szkół Gastronomicznych i Zespołu Szkół Rzemiosła. Łącznie 12 osób.</w:t>
      </w:r>
      <w:r w:rsidR="00D50EA5">
        <w:t xml:space="preserve"> </w:t>
      </w:r>
    </w:p>
    <w:p w:rsidR="0046221D" w:rsidRDefault="0046221D" w:rsidP="00790CFA">
      <w:pPr>
        <w:pStyle w:val="Akapitzlist"/>
        <w:spacing w:line="360" w:lineRule="auto"/>
        <w:ind w:left="-142"/>
        <w:jc w:val="both"/>
        <w:rPr>
          <w:i/>
        </w:rPr>
      </w:pPr>
      <w:r w:rsidRPr="00D50EA5">
        <w:rPr>
          <w:i/>
        </w:rPr>
        <w:t>Or</w:t>
      </w:r>
      <w:r w:rsidR="00D50EA5">
        <w:rPr>
          <w:i/>
        </w:rPr>
        <w:t>ganizator: Małgorzata Bartosiak -</w:t>
      </w:r>
      <w:r w:rsidRPr="00D50EA5">
        <w:rPr>
          <w:i/>
        </w:rPr>
        <w:t xml:space="preserve"> doradca metodyczny ds. doradztwa zawodowego</w:t>
      </w:r>
      <w:r w:rsidR="00D50EA5">
        <w:rPr>
          <w:i/>
        </w:rPr>
        <w:t>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46221D" w:rsidRDefault="0046221D" w:rsidP="00D50EA5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t xml:space="preserve">W Zespole Szkół Rzemiosła odbyły się kolejne z cyklu Dni Doradztwa Zawodowego zorganizowane we współpracy z Wydziałem Edukacji Urzędu Miasta Łodzi, podczas których doradcy zawodowi Ośrodka prowadzili doradztwo grupowe i indywidualne. W trakcie przedsięwzięcia zostały podpisane porozumienia z pracodawcami, a łódzkie szkoły zawodowe prezentowały swoją ofertę. W doradztwie uczestniczyło 45 uczniów łódzkich gimnazjów. </w:t>
      </w:r>
      <w:r w:rsidR="00D50EA5">
        <w:rPr>
          <w:i/>
        </w:rPr>
        <w:t>Koordynacja ŁCDNiKP: Małgorzata Redlicka -</w:t>
      </w:r>
      <w:r w:rsidRPr="00D50EA5">
        <w:rPr>
          <w:i/>
        </w:rPr>
        <w:t xml:space="preserve"> doradca zawodowy.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t>_______________________________________________________________________________</w:t>
      </w:r>
    </w:p>
    <w:p w:rsidR="00790CFA" w:rsidRPr="00790CFA" w:rsidRDefault="0046221D" w:rsidP="00D50EA5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t xml:space="preserve">Przeprowadzono konsultacje grupowe   dla uczniów klas III Publicznego Gimnazjum nr 8 </w:t>
      </w:r>
      <w:r w:rsidR="00D50EA5">
        <w:br/>
      </w:r>
      <w:r w:rsidRPr="00D50EA5">
        <w:t xml:space="preserve">i Publicznego Gimnazjum nr 17 </w:t>
      </w:r>
      <w:r w:rsidRPr="00D50EA5">
        <w:rPr>
          <w:i/>
        </w:rPr>
        <w:t>Świadome planowanie dalszej ścieżki kształcenia</w:t>
      </w:r>
      <w:r w:rsidRPr="00D50EA5">
        <w:rPr>
          <w:i/>
          <w:iCs/>
        </w:rPr>
        <w:t xml:space="preserve">. </w:t>
      </w:r>
      <w:r w:rsidRPr="00D50EA5">
        <w:t xml:space="preserve">Omówiono system kształcenia ponadgimnazjalnego, ofertę łódzkich szkół ponadgimnazjalnych oraz czynniki wyboru szkoły. </w:t>
      </w:r>
    </w:p>
    <w:p w:rsidR="0046221D" w:rsidRDefault="0046221D" w:rsidP="00790CFA">
      <w:pPr>
        <w:pStyle w:val="Akapitzlist"/>
        <w:spacing w:line="360" w:lineRule="auto"/>
        <w:ind w:left="-142"/>
        <w:jc w:val="both"/>
        <w:rPr>
          <w:i/>
        </w:rPr>
      </w:pPr>
      <w:r w:rsidRPr="00D50EA5">
        <w:rPr>
          <w:i/>
          <w:iCs/>
        </w:rPr>
        <w:t xml:space="preserve">Osoba prowadząca: </w:t>
      </w:r>
      <w:r w:rsidR="00D50EA5">
        <w:rPr>
          <w:i/>
        </w:rPr>
        <w:t>Małgorzata Redlicka -</w:t>
      </w:r>
      <w:r w:rsidRPr="00D50EA5">
        <w:rPr>
          <w:i/>
        </w:rPr>
        <w:t xml:space="preserve"> doradca zawodowy.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790CFA" w:rsidRPr="00790CFA" w:rsidRDefault="0046221D" w:rsidP="00D50EA5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t xml:space="preserve">Zorganizowano i przeprowadzono konsultacje indywidualne dla uczniów klas III w Publicznym Gimnazjum nr 17 oraz w Publicznym Gimnazjum nr 8. Tematyka rozmów doradczych dotyczyła omówienia czynników wyboru zawodu i szkoły, oferty edukacyjnej łódzkich szkół ponadgimnazjalnych. Przeprowadzono badania predyspozycji zawodowych uczniów oraz omówiono ich wyniki. </w:t>
      </w:r>
    </w:p>
    <w:p w:rsidR="0046221D" w:rsidRDefault="0046221D" w:rsidP="00790CFA">
      <w:pPr>
        <w:pStyle w:val="Akapitzlist"/>
        <w:spacing w:line="360" w:lineRule="auto"/>
        <w:ind w:left="-142"/>
        <w:jc w:val="both"/>
        <w:rPr>
          <w:i/>
        </w:rPr>
      </w:pPr>
      <w:r w:rsidRPr="00D50EA5">
        <w:rPr>
          <w:i/>
        </w:rPr>
        <w:t>O</w:t>
      </w:r>
      <w:r w:rsidR="00D50EA5">
        <w:rPr>
          <w:i/>
        </w:rPr>
        <w:t>rganizator: Małgorzata Redlicka -</w:t>
      </w:r>
      <w:r w:rsidRPr="00D50EA5">
        <w:rPr>
          <w:i/>
        </w:rPr>
        <w:t xml:space="preserve"> doradca zawodowy.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46221D" w:rsidRDefault="0046221D" w:rsidP="0031044E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D50EA5">
        <w:lastRenderedPageBreak/>
        <w:t xml:space="preserve">Zorganizowano i przeprowadzono konsultacje indywidualne z uczniami Publicznego Gimnazjum nr 26, Liceum Ogólnokształcącego nr IX, XVIII i XXX. Tematyka rozmów doradczych dotyczyła planowania dalszej ścieżki kariery edukacyjno-zawodowej, w tym między innymi: czynników wyboru szkoły i zawodu, oferty szkół ponadgimnazjalnych, oferty uczelni wyższych, wyboru kierunku studiów, procesu rekrutacyjnego na uczelnie wyższe. Podczas rozmów przeprowadzono  badanie predyspozycji zawodowych, zainteresowań, temperamentu. Wykorzystano między innymi test osobowości NEO-FFI, Ankietę skłonności zawodowych, Test do samobadania predyspozycji i zainteresowań zawodowych uczniów gimnazjum, Kwestionariusz CZTERY TEMPERAMENTY. W konsultacjach uczestniczyło 20 uczniów. </w:t>
      </w:r>
      <w:r w:rsidR="0031044E">
        <w:t>Ponadto, 0</w:t>
      </w:r>
      <w:r w:rsidRPr="0031044E">
        <w:t>4.04.2017 odbyło się spotkanie z rodzicami uczniów klas trzecich Publicznego Gimnazjum nr 26</w:t>
      </w:r>
      <w:r w:rsidR="0031044E">
        <w:t>,</w:t>
      </w:r>
      <w:r w:rsidRPr="0031044E">
        <w:t xml:space="preserve"> podczas którego zaprezentowano perspektywy edukacyjno-zawodowe branży turystyczno-hotelarskiej, ekonomicznej oraz włókienniczej. W s</w:t>
      </w:r>
      <w:r w:rsidR="0031044E">
        <w:t xml:space="preserve">potkaniu uczestniczyło 51 osób. </w:t>
      </w:r>
      <w:r w:rsidRPr="0031044E">
        <w:rPr>
          <w:i/>
        </w:rPr>
        <w:t>Organizator: Aleksandra Bednarek – nauczyciel doradca zawodowy</w:t>
      </w:r>
      <w:r w:rsidR="0031044E">
        <w:rPr>
          <w:i/>
        </w:rPr>
        <w:t>.</w:t>
      </w:r>
    </w:p>
    <w:p w:rsidR="00790CFA" w:rsidRDefault="00790CFA" w:rsidP="00790CFA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46221D" w:rsidRPr="00790CFA" w:rsidRDefault="0046221D" w:rsidP="0031044E">
      <w:pPr>
        <w:pStyle w:val="Akapitzlist"/>
        <w:numPr>
          <w:ilvl w:val="0"/>
          <w:numId w:val="16"/>
        </w:numPr>
        <w:spacing w:line="360" w:lineRule="auto"/>
        <w:ind w:left="-142" w:hanging="425"/>
        <w:jc w:val="both"/>
        <w:rPr>
          <w:i/>
        </w:rPr>
      </w:pPr>
      <w:r w:rsidRPr="0031044E">
        <w:t xml:space="preserve">Współorganizacja spotkania w Instytucie Badań Edukacyjnych w sprawie opisu kwalifikacji rynkowych. Opisano kwalifikację </w:t>
      </w:r>
      <w:r w:rsidR="0031044E">
        <w:t>„</w:t>
      </w:r>
      <w:r w:rsidRPr="0031044E">
        <w:t>Programowanie robotów</w:t>
      </w:r>
      <w:r w:rsidR="0031044E">
        <w:t xml:space="preserve">”. </w:t>
      </w:r>
      <w:r w:rsidRPr="00790CFA">
        <w:rPr>
          <w:i/>
        </w:rPr>
        <w:t>Małgorzata Sienna, w spotkaniu uczestniczył z ŁCDNiKP</w:t>
      </w:r>
      <w:r w:rsidR="0031044E" w:rsidRPr="00790CFA">
        <w:rPr>
          <w:i/>
        </w:rPr>
        <w:t xml:space="preserve"> Włodzimierz Jankowski.</w:t>
      </w:r>
    </w:p>
    <w:p w:rsidR="00FA4365" w:rsidRDefault="00FA4365" w:rsidP="0031044E">
      <w:pPr>
        <w:spacing w:line="360" w:lineRule="auto"/>
        <w:jc w:val="both"/>
      </w:pPr>
    </w:p>
    <w:p w:rsidR="00FA4365" w:rsidRDefault="00FA4365" w:rsidP="0031044E">
      <w:pPr>
        <w:spacing w:line="360" w:lineRule="auto"/>
        <w:jc w:val="both"/>
      </w:pPr>
    </w:p>
    <w:p w:rsidR="006D49E8" w:rsidRPr="0001645B" w:rsidRDefault="006D49E8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F0" w:rsidRDefault="00764FF0" w:rsidP="000A2086">
      <w:pPr>
        <w:spacing w:after="0" w:line="240" w:lineRule="auto"/>
      </w:pPr>
      <w:r>
        <w:separator/>
      </w:r>
    </w:p>
  </w:endnote>
  <w:endnote w:type="continuationSeparator" w:id="0">
    <w:p w:rsidR="00764FF0" w:rsidRDefault="00764FF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F0" w:rsidRDefault="00764FF0" w:rsidP="000A2086">
      <w:pPr>
        <w:spacing w:after="0" w:line="240" w:lineRule="auto"/>
      </w:pPr>
      <w:r>
        <w:separator/>
      </w:r>
    </w:p>
  </w:footnote>
  <w:footnote w:type="continuationSeparator" w:id="0">
    <w:p w:rsidR="00764FF0" w:rsidRDefault="00764FF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8B0856CE"/>
    <w:name w:val="WWNum33"/>
    <w:lvl w:ilvl="0">
      <w:start w:val="2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E34CC8"/>
    <w:multiLevelType w:val="hybridMultilevel"/>
    <w:tmpl w:val="7C3C7340"/>
    <w:lvl w:ilvl="0" w:tplc="E7E0FE90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C654B57"/>
    <w:multiLevelType w:val="hybridMultilevel"/>
    <w:tmpl w:val="57409460"/>
    <w:lvl w:ilvl="0" w:tplc="24CAA472">
      <w:start w:val="1"/>
      <w:numFmt w:val="lowerLetter"/>
      <w:lvlText w:val="%1)"/>
      <w:lvlJc w:val="left"/>
      <w:pPr>
        <w:ind w:left="420" w:hanging="360"/>
      </w:pPr>
      <w:rPr>
        <w:color w:val="42424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FF1DB0"/>
    <w:multiLevelType w:val="multilevel"/>
    <w:tmpl w:val="00000000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0" w15:restartNumberingAfterBreak="0">
    <w:nsid w:val="3C9F61FE"/>
    <w:multiLevelType w:val="hybridMultilevel"/>
    <w:tmpl w:val="88243120"/>
    <w:lvl w:ilvl="0" w:tplc="E8CA28F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E480CC4"/>
    <w:multiLevelType w:val="hybridMultilevel"/>
    <w:tmpl w:val="9C24A1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 w15:restartNumberingAfterBreak="0">
    <w:nsid w:val="4A3F179D"/>
    <w:multiLevelType w:val="hybridMultilevel"/>
    <w:tmpl w:val="228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926E3A">
      <w:start w:val="34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4E5C"/>
    <w:multiLevelType w:val="hybridMultilevel"/>
    <w:tmpl w:val="A610430E"/>
    <w:lvl w:ilvl="0" w:tplc="D66EDD12">
      <w:start w:val="38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241C"/>
    <w:multiLevelType w:val="hybridMultilevel"/>
    <w:tmpl w:val="69344704"/>
    <w:lvl w:ilvl="0" w:tplc="FA3C604A">
      <w:start w:val="30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2FE5"/>
    <w:multiLevelType w:val="hybridMultilevel"/>
    <w:tmpl w:val="143EFFEE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7C064F0"/>
    <w:multiLevelType w:val="hybridMultilevel"/>
    <w:tmpl w:val="4A8C3194"/>
    <w:lvl w:ilvl="0" w:tplc="7D14D5D0">
      <w:start w:val="2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9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5EA"/>
    <w:rsid w:val="000A2C97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216A"/>
    <w:rsid w:val="00152AD6"/>
    <w:rsid w:val="00152DBE"/>
    <w:rsid w:val="001531DF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BD0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5421"/>
    <w:rsid w:val="0040579C"/>
    <w:rsid w:val="00405FFA"/>
    <w:rsid w:val="004063CE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46D"/>
    <w:rsid w:val="00487ACE"/>
    <w:rsid w:val="00491847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6BA7"/>
    <w:rsid w:val="0061769D"/>
    <w:rsid w:val="0062044C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3A13"/>
    <w:rsid w:val="00643B55"/>
    <w:rsid w:val="00644A38"/>
    <w:rsid w:val="00644F4D"/>
    <w:rsid w:val="006452E2"/>
    <w:rsid w:val="0064565B"/>
    <w:rsid w:val="0064583D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4123"/>
    <w:rsid w:val="00814371"/>
    <w:rsid w:val="00814753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9BC"/>
    <w:rsid w:val="00844D16"/>
    <w:rsid w:val="00844D88"/>
    <w:rsid w:val="00847689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1718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E1C"/>
    <w:rsid w:val="00A87E74"/>
    <w:rsid w:val="00A87F87"/>
    <w:rsid w:val="00A90591"/>
    <w:rsid w:val="00A90A14"/>
    <w:rsid w:val="00A92111"/>
    <w:rsid w:val="00A930B8"/>
    <w:rsid w:val="00A93A6D"/>
    <w:rsid w:val="00A94212"/>
    <w:rsid w:val="00A95709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798A"/>
    <w:rsid w:val="00AE7EFA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6D4F"/>
    <w:rsid w:val="00B97142"/>
    <w:rsid w:val="00B97678"/>
    <w:rsid w:val="00BA1116"/>
    <w:rsid w:val="00BA113E"/>
    <w:rsid w:val="00BA1286"/>
    <w:rsid w:val="00BA1636"/>
    <w:rsid w:val="00BA1884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11BD"/>
    <w:rsid w:val="00C73B9E"/>
    <w:rsid w:val="00C748C3"/>
    <w:rsid w:val="00C75592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6E5"/>
    <w:rsid w:val="00CB490C"/>
    <w:rsid w:val="00CB502C"/>
    <w:rsid w:val="00CB5551"/>
    <w:rsid w:val="00CB561C"/>
    <w:rsid w:val="00CB5671"/>
    <w:rsid w:val="00CB63F6"/>
    <w:rsid w:val="00CB6BB6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4D47"/>
    <w:rsid w:val="00E166D9"/>
    <w:rsid w:val="00E172C8"/>
    <w:rsid w:val="00E17C02"/>
    <w:rsid w:val="00E2044A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1AD9"/>
    <w:rsid w:val="00E91D5B"/>
    <w:rsid w:val="00E92078"/>
    <w:rsid w:val="00E929D0"/>
    <w:rsid w:val="00E93918"/>
    <w:rsid w:val="00E93BE3"/>
    <w:rsid w:val="00E9458D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4365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B1E8-C579-484E-B89C-12BE205E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4577</Words>
  <Characters>27465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19</cp:revision>
  <cp:lastPrinted>2017-04-12T09:30:00Z</cp:lastPrinted>
  <dcterms:created xsi:type="dcterms:W3CDTF">2017-04-11T08:45:00Z</dcterms:created>
  <dcterms:modified xsi:type="dcterms:W3CDTF">2017-04-12T10:27:00Z</dcterms:modified>
</cp:coreProperties>
</file>